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FA33DE" w14:textId="00108A62" w:rsidR="00F12308" w:rsidRPr="00555546" w:rsidRDefault="00F12308" w:rsidP="00F12308">
      <w:pPr>
        <w:keepLines/>
        <w:tabs>
          <w:tab w:val="right" w:pos="9639"/>
          <w:tab w:val="right" w:pos="13323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hAnsi="Arial" w:cs="Arial"/>
          <w:b/>
          <w:bCs/>
          <w:kern w:val="0"/>
          <w:sz w:val="22"/>
          <w:szCs w:val="20"/>
          <w:lang w:val="en-GB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3GPP TSG-RAN WG4 Meeting # </w:t>
      </w:r>
      <w:r>
        <w:rPr>
          <w:rFonts w:ascii="Arial" w:hAnsi="Arial" w:cs="Arial" w:hint="eastAsia"/>
          <w:b/>
          <w:bCs/>
          <w:kern w:val="0"/>
          <w:sz w:val="22"/>
          <w:szCs w:val="20"/>
          <w:lang w:val="en-GB"/>
        </w:rPr>
        <w:t>11</w:t>
      </w:r>
      <w:r w:rsidR="00555546">
        <w:rPr>
          <w:rFonts w:ascii="Arial" w:hAnsi="Arial" w:cs="Arial" w:hint="eastAsia"/>
          <w:b/>
          <w:bCs/>
          <w:kern w:val="0"/>
          <w:sz w:val="22"/>
          <w:szCs w:val="20"/>
          <w:lang w:val="en-GB"/>
        </w:rPr>
        <w:t>2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="000D5D89" w:rsidRPr="000D5D89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R4-2412069</w:t>
      </w:r>
    </w:p>
    <w:p w14:paraId="1CA4C602" w14:textId="49CDB773" w:rsidR="00F12308" w:rsidRPr="0040353F" w:rsidRDefault="000D5D89" w:rsidP="00F12308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  <w:r w:rsidRPr="000D5D89">
        <w:rPr>
          <w:rFonts w:ascii="Arial" w:hAnsi="Arial" w:cs="Arial"/>
          <w:b/>
          <w:bCs/>
          <w:kern w:val="0"/>
          <w:sz w:val="22"/>
          <w:szCs w:val="20"/>
          <w:lang w:val="en-GB"/>
        </w:rPr>
        <w:t>Maastricht, Netherlands, 19th – 23rd August, 2024</w:t>
      </w:r>
    </w:p>
    <w:p w14:paraId="12113A91" w14:textId="77777777" w:rsidR="0040353F" w:rsidRPr="00F12308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3F66B3AB" w14:textId="77777777" w:rsidR="0040353F" w:rsidRPr="0046192B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620786CE" w14:textId="77777777" w:rsidR="0040353F" w:rsidRPr="0040353F" w:rsidRDefault="0040353F" w:rsidP="0040353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ab/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vivo</w:t>
      </w:r>
    </w:p>
    <w:p w14:paraId="55CB64F3" w14:textId="23FE0D96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Title: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2F3B91" w:rsidRPr="002F3B91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Discussion on </w:t>
      </w:r>
      <w:r w:rsidR="00F12308">
        <w:rPr>
          <w:rFonts w:ascii="Arial" w:hAnsi="Arial" w:cs="Arial" w:hint="eastAsia"/>
          <w:kern w:val="0"/>
          <w:sz w:val="22"/>
          <w:szCs w:val="20"/>
          <w:lang w:val="en-GB"/>
        </w:rPr>
        <w:t xml:space="preserve">the </w:t>
      </w:r>
      <w:r w:rsidR="00ED69D1">
        <w:rPr>
          <w:rFonts w:ascii="Arial" w:hAnsi="Arial" w:cs="Arial" w:hint="eastAsia"/>
          <w:kern w:val="0"/>
          <w:sz w:val="22"/>
          <w:szCs w:val="20"/>
          <w:lang w:val="en-GB"/>
        </w:rPr>
        <w:t>co-existence</w:t>
      </w:r>
      <w:r w:rsidR="002F3B91" w:rsidRPr="002F3B91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for 14800 to 15350 MHz</w:t>
      </w:r>
    </w:p>
    <w:p w14:paraId="76ECAF7E" w14:textId="34F643E6" w:rsidR="0040353F" w:rsidRPr="000D5D89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hAnsi="Arial" w:cs="Arial" w:hint="eastAsia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kern w:val="0"/>
          <w:sz w:val="22"/>
          <w:szCs w:val="20"/>
        </w:rPr>
        <w:t>d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40353F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0D5D89">
        <w:rPr>
          <w:rFonts w:ascii="Arial" w:hAnsi="Arial" w:cs="Arial" w:hint="eastAsia"/>
          <w:kern w:val="0"/>
          <w:sz w:val="22"/>
          <w:szCs w:val="20"/>
        </w:rPr>
        <w:t>8.2.4.1</w:t>
      </w:r>
    </w:p>
    <w:p w14:paraId="71156038" w14:textId="5F5E6319" w:rsidR="0040353F" w:rsidRPr="0040353F" w:rsidRDefault="0040353F" w:rsidP="0040353F">
      <w:pPr>
        <w:widowControl/>
        <w:tabs>
          <w:tab w:val="left" w:pos="1985"/>
          <w:tab w:val="center" w:pos="48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Document for: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134AB1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A</w:t>
      </w:r>
      <w:r w:rsidR="00134AB1" w:rsidRPr="00134AB1">
        <w:rPr>
          <w:rFonts w:ascii="Arial" w:eastAsia="Times New Roman" w:hAnsi="Arial" w:cs="Arial" w:hint="eastAsia"/>
          <w:kern w:val="0"/>
          <w:sz w:val="22"/>
          <w:szCs w:val="20"/>
          <w:lang w:val="en-GB" w:eastAsia="en-US"/>
        </w:rPr>
        <w:t>pproval</w:t>
      </w:r>
    </w:p>
    <w:bookmarkEnd w:id="2"/>
    <w:bookmarkEnd w:id="3"/>
    <w:p w14:paraId="25C339E9" w14:textId="6C7D1614" w:rsidR="003210C1" w:rsidRPr="00E14D9E" w:rsidRDefault="0040353F" w:rsidP="00E14D9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5F9D9496" w14:textId="0CE0ED2A" w:rsidR="00E14D9E" w:rsidRPr="007A6214" w:rsidRDefault="00E14D9E" w:rsidP="00E14D9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 w:hint="eastAsia"/>
        </w:rPr>
        <w:t>n</w:t>
      </w:r>
      <w:r w:rsidR="00F12308">
        <w:rPr>
          <w:rFonts w:ascii="Times New Roman" w:hAnsi="Times New Roman" w:cs="Times New Roman" w:hint="eastAsia"/>
        </w:rPr>
        <w:t xml:space="preserve"> the last meeting, the </w:t>
      </w:r>
      <w:r w:rsidR="00555546">
        <w:rPr>
          <w:rFonts w:ascii="Times New Roman" w:hAnsi="Times New Roman" w:cs="Times New Roman" w:hint="eastAsia"/>
        </w:rPr>
        <w:t>co-existence assumption</w:t>
      </w:r>
      <w:r w:rsidR="00F12308">
        <w:rPr>
          <w:rFonts w:ascii="Times New Roman" w:hAnsi="Times New Roman" w:cs="Times New Roman" w:hint="eastAsia"/>
        </w:rPr>
        <w:t xml:space="preserve"> for </w:t>
      </w:r>
      <w:r w:rsidR="00F12308" w:rsidRPr="00F12308">
        <w:rPr>
          <w:rFonts w:ascii="Times New Roman" w:hAnsi="Times New Roman" w:cs="Times New Roman"/>
        </w:rPr>
        <w:t>14800 to 15350 MHz</w:t>
      </w:r>
      <w:r w:rsidR="00F12308">
        <w:rPr>
          <w:rFonts w:ascii="Times New Roman" w:hAnsi="Times New Roman" w:cs="Times New Roman" w:hint="eastAsia"/>
        </w:rPr>
        <w:t xml:space="preserve"> was </w:t>
      </w:r>
      <w:r w:rsidR="00555546">
        <w:rPr>
          <w:rFonts w:ascii="Times New Roman" w:hAnsi="Times New Roman" w:cs="Times New Roman" w:hint="eastAsia"/>
        </w:rPr>
        <w:t xml:space="preserve">agreed </w:t>
      </w:r>
      <w:r w:rsidR="00555546">
        <w:rPr>
          <w:rFonts w:ascii="Times New Roman" w:hAnsi="Times New Roman" w:cs="Times New Roman"/>
        </w:rPr>
        <w:t>and, in this contribution,</w:t>
      </w:r>
      <w:r w:rsidR="00555546">
        <w:rPr>
          <w:rFonts w:ascii="Times New Roman" w:hAnsi="Times New Roman" w:cs="Times New Roman" w:hint="eastAsia"/>
        </w:rPr>
        <w:t xml:space="preserve"> we provide our preliminary evaluation results</w:t>
      </w:r>
      <w:r w:rsidR="00F12308">
        <w:rPr>
          <w:rFonts w:ascii="Times New Roman" w:hAnsi="Times New Roman" w:cs="Times New Roman" w:hint="eastAsia"/>
        </w:rPr>
        <w:t>.</w:t>
      </w:r>
    </w:p>
    <w:p w14:paraId="3B5A2A9D" w14:textId="77777777" w:rsidR="00E14D9E" w:rsidRDefault="00E14D9E" w:rsidP="00E14D9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14:paraId="337FA6C6" w14:textId="7EEC4C45" w:rsidR="00094CED" w:rsidRPr="00094CED" w:rsidRDefault="00094CED" w:rsidP="00555546">
      <w:pPr>
        <w:spacing w:before="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 w:hint="eastAsia"/>
        </w:rPr>
        <w:t xml:space="preserve">n the agreed simulation </w:t>
      </w:r>
      <w:proofErr w:type="gramStart"/>
      <w:r>
        <w:rPr>
          <w:rFonts w:ascii="Times New Roman" w:hAnsi="Times New Roman" w:cs="Times New Roman" w:hint="eastAsia"/>
        </w:rPr>
        <w:t>assumption</w:t>
      </w:r>
      <w:r w:rsidR="000D5D89">
        <w:rPr>
          <w:rFonts w:ascii="Times New Roman" w:hAnsi="Times New Roman" w:cs="Times New Roman" w:hint="eastAsia"/>
        </w:rPr>
        <w:t>[</w:t>
      </w:r>
      <w:proofErr w:type="gramEnd"/>
      <w:r w:rsidR="000D5D89">
        <w:rPr>
          <w:rFonts w:ascii="Times New Roman" w:hAnsi="Times New Roman" w:cs="Times New Roman" w:hint="eastAsia"/>
        </w:rPr>
        <w:t>1]</w:t>
      </w:r>
      <w:r>
        <w:rPr>
          <w:rFonts w:ascii="Times New Roman" w:hAnsi="Times New Roman" w:cs="Times New Roman" w:hint="eastAsia"/>
        </w:rPr>
        <w:t xml:space="preserve">, some parameters have </w:t>
      </w:r>
      <w:r>
        <w:rPr>
          <w:rFonts w:ascii="Times New Roman" w:hAnsi="Times New Roman" w:cs="Times New Roman"/>
        </w:rPr>
        <w:t>several</w:t>
      </w:r>
      <w:r>
        <w:rPr>
          <w:rFonts w:ascii="Times New Roman" w:hAnsi="Times New Roman" w:cs="Times New Roman" w:hint="eastAsia"/>
        </w:rPr>
        <w:t xml:space="preserve"> options, and in this </w:t>
      </w:r>
      <w:r>
        <w:rPr>
          <w:rFonts w:ascii="Times New Roman" w:hAnsi="Times New Roman" w:cs="Times New Roman"/>
        </w:rPr>
        <w:t>contribution,</w:t>
      </w:r>
      <w:r>
        <w:rPr>
          <w:rFonts w:ascii="Times New Roman" w:hAnsi="Times New Roman" w:cs="Times New Roman" w:hint="eastAsia"/>
        </w:rPr>
        <w:t xml:space="preserve"> we only choose one set of them to perform the evaluation, the detailed assumptions can be found in Annex. </w:t>
      </w:r>
    </w:p>
    <w:p w14:paraId="3AD4CF98" w14:textId="7C6B27C6" w:rsidR="00555546" w:rsidRPr="00572A8C" w:rsidRDefault="00555546" w:rsidP="00572A8C">
      <w:pPr>
        <w:pStyle w:val="ac"/>
        <w:numPr>
          <w:ilvl w:val="1"/>
          <w:numId w:val="20"/>
        </w:numPr>
        <w:spacing w:before="240"/>
        <w:rPr>
          <w:rFonts w:ascii="Times New Roman" w:eastAsia="宋体" w:hAnsi="Times New Roman" w:cs="Times New Roman"/>
          <w:b/>
          <w:bCs/>
          <w:kern w:val="0"/>
          <w:sz w:val="24"/>
          <w:szCs w:val="24"/>
          <w:lang w:val="en-GB"/>
        </w:rPr>
      </w:pPr>
      <w:r w:rsidRPr="00572A8C">
        <w:rPr>
          <w:rFonts w:ascii="Times New Roman" w:eastAsia="宋体" w:hAnsi="Times New Roman" w:cs="Times New Roman" w:hint="eastAsia"/>
          <w:b/>
          <w:bCs/>
          <w:kern w:val="0"/>
          <w:sz w:val="24"/>
          <w:szCs w:val="24"/>
          <w:lang w:val="en-GB"/>
        </w:rPr>
        <w:t>Urban macro</w:t>
      </w:r>
    </w:p>
    <w:p w14:paraId="08A6A741" w14:textId="29BA317A" w:rsidR="00572A8C" w:rsidRPr="00572A8C" w:rsidRDefault="00572A8C" w:rsidP="00572A8C">
      <w:pPr>
        <w:spacing w:before="24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For the Uma, the simulation results are shown in below:</w:t>
      </w:r>
    </w:p>
    <w:p w14:paraId="621392C5" w14:textId="616E31D0" w:rsidR="00555546" w:rsidRDefault="00094CED" w:rsidP="00555546">
      <w:pPr>
        <w:spacing w:before="240"/>
        <w:rPr>
          <w:rFonts w:ascii="Times New Roman" w:eastAsia="宋体" w:hAnsi="Times New Roman" w:cs="Times New Roman"/>
          <w:b/>
          <w:bCs/>
          <w:kern w:val="0"/>
          <w:sz w:val="24"/>
          <w:szCs w:val="24"/>
          <w:lang w:val="en-GB"/>
        </w:rPr>
      </w:pPr>
      <w:r>
        <w:rPr>
          <w:noProof/>
        </w:rPr>
        <w:drawing>
          <wp:inline distT="0" distB="0" distL="0" distR="0" wp14:anchorId="17787D73" wp14:editId="596FC399">
            <wp:extent cx="2753248" cy="1596172"/>
            <wp:effectExtent l="0" t="0" r="0" b="4445"/>
            <wp:docPr id="91970846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9708466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63871" cy="16023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A7462FC" wp14:editId="074510F0">
            <wp:extent cx="2848708" cy="1612826"/>
            <wp:effectExtent l="0" t="0" r="0" b="6985"/>
            <wp:docPr id="147410710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410710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72720" cy="16264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B121B9" w14:textId="7BE2AF9A" w:rsidR="00555546" w:rsidRDefault="00094CED" w:rsidP="00094CED">
      <w:pPr>
        <w:rPr>
          <w:rFonts w:ascii="Times New Roman" w:eastAsia="宋体" w:hAnsi="Times New Roman" w:cs="Times New Roman"/>
          <w:b/>
          <w:bCs/>
          <w:kern w:val="0"/>
          <w:sz w:val="24"/>
          <w:szCs w:val="24"/>
          <w:lang w:val="en-GB"/>
        </w:rPr>
      </w:pPr>
      <w:r>
        <w:rPr>
          <w:noProof/>
        </w:rPr>
        <w:drawing>
          <wp:inline distT="0" distB="0" distL="0" distR="0" wp14:anchorId="2837126C" wp14:editId="535160F4">
            <wp:extent cx="2798466" cy="1595670"/>
            <wp:effectExtent l="0" t="0" r="1905" b="5080"/>
            <wp:docPr id="104644509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6445097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12206" cy="1603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2779C49" wp14:editId="55881CE7">
            <wp:extent cx="2798368" cy="1627245"/>
            <wp:effectExtent l="0" t="0" r="2540" b="0"/>
            <wp:docPr id="207579714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579714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25924" cy="16432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D7490C" w14:textId="1961BD0D" w:rsidR="00572A8C" w:rsidRDefault="00572A8C" w:rsidP="00094CED">
      <w:pPr>
        <w:rPr>
          <w:rFonts w:ascii="Times New Roman" w:hAnsi="Times New Roman" w:cs="Times New Roman"/>
        </w:rPr>
      </w:pPr>
      <w:r w:rsidRPr="00572A8C">
        <w:rPr>
          <w:rFonts w:ascii="Times New Roman" w:hAnsi="Times New Roman" w:cs="Times New Roman" w:hint="eastAsia"/>
        </w:rPr>
        <w:t>Due</w:t>
      </w:r>
      <w:r>
        <w:rPr>
          <w:rFonts w:ascii="Times New Roman" w:hAnsi="Times New Roman" w:cs="Times New Roman" w:hint="eastAsia"/>
        </w:rPr>
        <w:t xml:space="preserve"> to spatial isolation of beamforming, the throughput loss of FR2-like UE is smaller </w:t>
      </w:r>
      <w:r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 w:hint="eastAsia"/>
        </w:rPr>
        <w:t xml:space="preserve"> FR1-like UE in </w:t>
      </w:r>
      <w:r>
        <w:rPr>
          <w:rFonts w:ascii="Times New Roman" w:hAnsi="Times New Roman" w:cs="Times New Roman"/>
        </w:rPr>
        <w:t>same</w:t>
      </w:r>
      <w:r>
        <w:rPr>
          <w:rFonts w:ascii="Times New Roman" w:hAnsi="Times New Roman" w:cs="Times New Roman" w:hint="eastAsia"/>
        </w:rPr>
        <w:t xml:space="preserve"> scenario. The bottle neck of Uma is DL throughput loss in cell edge, </w:t>
      </w:r>
      <w:r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 w:hint="eastAsia"/>
        </w:rPr>
        <w:t xml:space="preserve"> require about 18 dB ACIR for FR2-like UE and 22dB for FR1-like UE.</w:t>
      </w:r>
    </w:p>
    <w:p w14:paraId="75640E3B" w14:textId="77777777" w:rsidR="00572A8C" w:rsidRPr="00572A8C" w:rsidRDefault="00572A8C" w:rsidP="00094CED">
      <w:pPr>
        <w:rPr>
          <w:rFonts w:ascii="Times New Roman" w:hAnsi="Times New Roman" w:cs="Times New Roman"/>
        </w:rPr>
      </w:pPr>
    </w:p>
    <w:p w14:paraId="0B8B13AA" w14:textId="55D6AB33" w:rsidR="00572A8C" w:rsidRPr="00F271AD" w:rsidRDefault="00572A8C" w:rsidP="00572A8C">
      <w:pPr>
        <w:rPr>
          <w:rFonts w:ascii="Times New Roman" w:hAnsi="Times New Roman" w:cs="Times New Roman"/>
          <w:b/>
          <w:bCs/>
        </w:rPr>
      </w:pPr>
      <w:r w:rsidRPr="00F271AD">
        <w:rPr>
          <w:rFonts w:ascii="Times New Roman" w:hAnsi="Times New Roman" w:cs="Times New Roman"/>
          <w:b/>
          <w:bCs/>
        </w:rPr>
        <w:t>O</w:t>
      </w:r>
      <w:r w:rsidRPr="00F271AD">
        <w:rPr>
          <w:rFonts w:ascii="Times New Roman" w:hAnsi="Times New Roman" w:cs="Times New Roman" w:hint="eastAsia"/>
          <w:b/>
          <w:bCs/>
        </w:rPr>
        <w:t>bservation 1: For Urban macro, 18dB ACIR for FR2-like UE and 22dB for FR1-like UE</w:t>
      </w:r>
      <w:r w:rsidR="00F271AD" w:rsidRPr="00F271AD">
        <w:rPr>
          <w:rFonts w:ascii="Times New Roman" w:hAnsi="Times New Roman" w:cs="Times New Roman" w:hint="eastAsia"/>
          <w:b/>
          <w:bCs/>
        </w:rPr>
        <w:t xml:space="preserve"> are </w:t>
      </w:r>
      <w:r w:rsidR="00F271AD" w:rsidRPr="00F271AD">
        <w:rPr>
          <w:rFonts w:ascii="Times New Roman" w:hAnsi="Times New Roman" w:cs="Times New Roman"/>
          <w:b/>
          <w:bCs/>
        </w:rPr>
        <w:t>required</w:t>
      </w:r>
      <w:r w:rsidR="00F271AD" w:rsidRPr="00F271AD">
        <w:rPr>
          <w:rFonts w:ascii="Times New Roman" w:hAnsi="Times New Roman" w:cs="Times New Roman" w:hint="eastAsia"/>
          <w:b/>
          <w:bCs/>
        </w:rPr>
        <w:t>.</w:t>
      </w:r>
    </w:p>
    <w:p w14:paraId="2C8170ED" w14:textId="717E065E" w:rsidR="00572A8C" w:rsidRPr="00572A8C" w:rsidRDefault="00572A8C" w:rsidP="00094CED">
      <w:pPr>
        <w:rPr>
          <w:rFonts w:ascii="Times New Roman" w:hAnsi="Times New Roman" w:cs="Times New Roman"/>
        </w:rPr>
      </w:pPr>
    </w:p>
    <w:p w14:paraId="3EB88B76" w14:textId="652BB610" w:rsidR="00555546" w:rsidRDefault="00555546" w:rsidP="00555546">
      <w:pPr>
        <w:spacing w:before="240"/>
        <w:rPr>
          <w:rFonts w:ascii="Times New Roman" w:eastAsia="宋体" w:hAnsi="Times New Roman" w:cs="Times New Roman"/>
          <w:b/>
          <w:bCs/>
          <w:kern w:val="0"/>
          <w:sz w:val="24"/>
          <w:szCs w:val="24"/>
          <w:lang w:val="en-GB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 w:val="24"/>
          <w:szCs w:val="24"/>
          <w:lang w:val="en-GB"/>
        </w:rPr>
        <w:t>2.2 Indoor office</w:t>
      </w:r>
    </w:p>
    <w:p w14:paraId="612FCF26" w14:textId="2E722EA0" w:rsidR="00555546" w:rsidRDefault="00F271AD" w:rsidP="00555546">
      <w:pPr>
        <w:spacing w:before="240"/>
        <w:rPr>
          <w:noProof/>
        </w:rPr>
      </w:pPr>
      <w:r>
        <w:rPr>
          <w:noProof/>
        </w:rPr>
        <w:lastRenderedPageBreak/>
        <w:drawing>
          <wp:inline distT="0" distB="0" distL="0" distR="0" wp14:anchorId="6D738637" wp14:editId="311A5C42">
            <wp:extent cx="2808990" cy="1607737"/>
            <wp:effectExtent l="0" t="0" r="0" b="0"/>
            <wp:docPr id="67154720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1547207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52513" cy="16326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72A8C" w:rsidRPr="00572A8C">
        <w:rPr>
          <w:noProof/>
        </w:rPr>
        <w:t xml:space="preserve"> </w:t>
      </w:r>
      <w:r w:rsidR="00572A8C">
        <w:rPr>
          <w:noProof/>
        </w:rPr>
        <w:drawing>
          <wp:inline distT="0" distB="0" distL="0" distR="0" wp14:anchorId="58E6045B" wp14:editId="52B22B56">
            <wp:extent cx="2768321" cy="1590439"/>
            <wp:effectExtent l="0" t="0" r="0" b="0"/>
            <wp:docPr id="39422527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4225277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84166" cy="15995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05C1AD" w14:textId="05E8509F" w:rsidR="00572A8C" w:rsidRDefault="00572A8C" w:rsidP="00555546">
      <w:pPr>
        <w:spacing w:before="240"/>
        <w:rPr>
          <w:noProof/>
        </w:rPr>
      </w:pPr>
      <w:r>
        <w:rPr>
          <w:noProof/>
        </w:rPr>
        <w:drawing>
          <wp:inline distT="0" distB="0" distL="0" distR="0" wp14:anchorId="2D52E674" wp14:editId="381E57E6">
            <wp:extent cx="2802890" cy="1626292"/>
            <wp:effectExtent l="0" t="0" r="0" b="0"/>
            <wp:docPr id="169653568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6535682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819362" cy="16358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72A8C">
        <w:rPr>
          <w:noProof/>
        </w:rPr>
        <w:t xml:space="preserve"> </w:t>
      </w:r>
      <w:r>
        <w:rPr>
          <w:noProof/>
        </w:rPr>
        <w:drawing>
          <wp:inline distT="0" distB="0" distL="0" distR="0" wp14:anchorId="7FDD759B" wp14:editId="244FD204">
            <wp:extent cx="2790269" cy="1618971"/>
            <wp:effectExtent l="0" t="0" r="0" b="635"/>
            <wp:docPr id="212297603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2976036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822391" cy="16376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F8E4BB" w14:textId="7BE62ABA" w:rsidR="00572A8C" w:rsidRDefault="00F271AD" w:rsidP="00555546">
      <w:pPr>
        <w:spacing w:before="240"/>
        <w:rPr>
          <w:rFonts w:ascii="Times New Roman" w:hAnsi="Times New Roman" w:cs="Times New Roman"/>
        </w:rPr>
      </w:pPr>
      <w:r w:rsidRPr="00F271AD">
        <w:rPr>
          <w:rFonts w:ascii="Times New Roman" w:hAnsi="Times New Roman" w:cs="Times New Roman" w:hint="eastAsia"/>
        </w:rPr>
        <w:t>For</w:t>
      </w:r>
      <w:r>
        <w:rPr>
          <w:rFonts w:ascii="Times New Roman" w:hAnsi="Times New Roman" w:cs="Times New Roman" w:hint="eastAsia"/>
        </w:rPr>
        <w:t xml:space="preserve"> Indoor office, the dominated scenario is average DL throughput loss. 15dB ACIR and 13dB ACIR are needed for FR1-like and FR2-like UE respectively.</w:t>
      </w:r>
    </w:p>
    <w:p w14:paraId="4561FADC" w14:textId="77777777" w:rsidR="00F271AD" w:rsidRDefault="00F271AD" w:rsidP="00F271AD">
      <w:pPr>
        <w:rPr>
          <w:rFonts w:ascii="Times New Roman" w:hAnsi="Times New Roman" w:cs="Times New Roman"/>
          <w:b/>
          <w:bCs/>
        </w:rPr>
      </w:pPr>
    </w:p>
    <w:p w14:paraId="0BE3B1DD" w14:textId="1173C7B3" w:rsidR="00F271AD" w:rsidRPr="00F271AD" w:rsidRDefault="00F271AD" w:rsidP="00F271AD">
      <w:pPr>
        <w:rPr>
          <w:rFonts w:ascii="Times New Roman" w:hAnsi="Times New Roman" w:cs="Times New Roman"/>
          <w:b/>
          <w:bCs/>
        </w:rPr>
      </w:pPr>
      <w:r w:rsidRPr="00F271AD">
        <w:rPr>
          <w:rFonts w:ascii="Times New Roman" w:hAnsi="Times New Roman" w:cs="Times New Roman"/>
          <w:b/>
          <w:bCs/>
        </w:rPr>
        <w:t>O</w:t>
      </w:r>
      <w:r w:rsidRPr="00F271AD">
        <w:rPr>
          <w:rFonts w:ascii="Times New Roman" w:hAnsi="Times New Roman" w:cs="Times New Roman" w:hint="eastAsia"/>
          <w:b/>
          <w:bCs/>
        </w:rPr>
        <w:t xml:space="preserve">bservation </w:t>
      </w:r>
      <w:r>
        <w:rPr>
          <w:rFonts w:ascii="Times New Roman" w:hAnsi="Times New Roman" w:cs="Times New Roman" w:hint="eastAsia"/>
          <w:b/>
          <w:bCs/>
        </w:rPr>
        <w:t>2</w:t>
      </w:r>
      <w:r w:rsidRPr="00F271AD">
        <w:rPr>
          <w:rFonts w:ascii="Times New Roman" w:hAnsi="Times New Roman" w:cs="Times New Roman" w:hint="eastAsia"/>
          <w:b/>
          <w:bCs/>
        </w:rPr>
        <w:t xml:space="preserve">: For </w:t>
      </w:r>
      <w:r>
        <w:rPr>
          <w:rFonts w:ascii="Times New Roman" w:hAnsi="Times New Roman" w:cs="Times New Roman" w:hint="eastAsia"/>
          <w:b/>
          <w:bCs/>
        </w:rPr>
        <w:t>Indoor office</w:t>
      </w:r>
      <w:r w:rsidRPr="00F271AD">
        <w:rPr>
          <w:rFonts w:ascii="Times New Roman" w:hAnsi="Times New Roman" w:cs="Times New Roman" w:hint="eastAsia"/>
          <w:b/>
          <w:bCs/>
        </w:rPr>
        <w:t>, 1</w:t>
      </w:r>
      <w:r>
        <w:rPr>
          <w:rFonts w:ascii="Times New Roman" w:hAnsi="Times New Roman" w:cs="Times New Roman" w:hint="eastAsia"/>
          <w:b/>
          <w:bCs/>
        </w:rPr>
        <w:t>3</w:t>
      </w:r>
      <w:r w:rsidRPr="00F271AD">
        <w:rPr>
          <w:rFonts w:ascii="Times New Roman" w:hAnsi="Times New Roman" w:cs="Times New Roman" w:hint="eastAsia"/>
          <w:b/>
          <w:bCs/>
        </w:rPr>
        <w:t xml:space="preserve">dB ACIR for FR2-like UE and </w:t>
      </w:r>
      <w:r>
        <w:rPr>
          <w:rFonts w:ascii="Times New Roman" w:hAnsi="Times New Roman" w:cs="Times New Roman" w:hint="eastAsia"/>
          <w:b/>
          <w:bCs/>
        </w:rPr>
        <w:t>15</w:t>
      </w:r>
      <w:r w:rsidRPr="00F271AD">
        <w:rPr>
          <w:rFonts w:ascii="Times New Roman" w:hAnsi="Times New Roman" w:cs="Times New Roman" w:hint="eastAsia"/>
          <w:b/>
          <w:bCs/>
        </w:rPr>
        <w:t xml:space="preserve">dB for FR1-like UE are </w:t>
      </w:r>
      <w:r w:rsidRPr="00F271AD">
        <w:rPr>
          <w:rFonts w:ascii="Times New Roman" w:hAnsi="Times New Roman" w:cs="Times New Roman"/>
          <w:b/>
          <w:bCs/>
        </w:rPr>
        <w:t>required</w:t>
      </w:r>
      <w:r w:rsidRPr="00F271AD">
        <w:rPr>
          <w:rFonts w:ascii="Times New Roman" w:hAnsi="Times New Roman" w:cs="Times New Roman" w:hint="eastAsia"/>
          <w:b/>
          <w:bCs/>
        </w:rPr>
        <w:t>.</w:t>
      </w:r>
    </w:p>
    <w:p w14:paraId="131960E4" w14:textId="70EF3375" w:rsidR="00F407E7" w:rsidRDefault="00F407E7" w:rsidP="00555546">
      <w:pPr>
        <w:spacing w:before="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 xml:space="preserve">ased on the </w:t>
      </w:r>
      <w:r>
        <w:rPr>
          <w:rFonts w:ascii="Times New Roman" w:hAnsi="Times New Roman" w:cs="Times New Roman"/>
        </w:rPr>
        <w:t>simulation</w:t>
      </w:r>
      <w:r>
        <w:rPr>
          <w:rFonts w:ascii="Times New Roman" w:hAnsi="Times New Roman" w:cs="Times New Roman" w:hint="eastAsia"/>
        </w:rPr>
        <w:t xml:space="preserve">, the maximum required ACIR for FR2-like UE is similar to TR38.803 and for FR1-like UE, the required ACIR is similar to TR38.921, so in our view, corresponding ACLR </w:t>
      </w:r>
      <w:r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 w:hint="eastAsia"/>
        </w:rPr>
        <w:t xml:space="preserve"> ACS can be reused.</w:t>
      </w:r>
    </w:p>
    <w:p w14:paraId="4D2444E3" w14:textId="4FECE404" w:rsidR="00F407E7" w:rsidRPr="00F407E7" w:rsidRDefault="00F407E7" w:rsidP="00555546">
      <w:pPr>
        <w:spacing w:before="240"/>
        <w:rPr>
          <w:rFonts w:ascii="Times New Roman" w:hAnsi="Times New Roman" w:cs="Times New Roman"/>
          <w:b/>
          <w:bCs/>
        </w:rPr>
      </w:pPr>
      <w:r w:rsidRPr="00F407E7">
        <w:rPr>
          <w:rFonts w:ascii="Times New Roman" w:hAnsi="Times New Roman" w:cs="Times New Roman"/>
          <w:b/>
          <w:bCs/>
        </w:rPr>
        <w:t>Proposal</w:t>
      </w:r>
      <w:r w:rsidRPr="00F407E7">
        <w:rPr>
          <w:rFonts w:ascii="Times New Roman" w:hAnsi="Times New Roman" w:cs="Times New Roman" w:hint="eastAsia"/>
          <w:b/>
          <w:bCs/>
        </w:rPr>
        <w:t>: For FR1-like UE, the ACLR/ACS in TR38.921 is reused. For FR2-like UE, the ACLR/ACS in TS38.101-2 can be reused.</w:t>
      </w:r>
    </w:p>
    <w:p w14:paraId="2433419B" w14:textId="674A1184" w:rsidR="009C7A33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Conclusion</w:t>
      </w:r>
    </w:p>
    <w:p w14:paraId="6730F271" w14:textId="77777777" w:rsidR="000D5D89" w:rsidRPr="000D5D89" w:rsidRDefault="000D5D89" w:rsidP="000D5D89">
      <w:pPr>
        <w:rPr>
          <w:rFonts w:ascii="Times New Roman" w:hAnsi="Times New Roman" w:cs="Times New Roman"/>
        </w:rPr>
      </w:pPr>
      <w:r w:rsidRPr="00F271AD">
        <w:rPr>
          <w:rFonts w:ascii="Times New Roman" w:hAnsi="Times New Roman" w:cs="Times New Roman"/>
          <w:b/>
          <w:bCs/>
        </w:rPr>
        <w:t>O</w:t>
      </w:r>
      <w:r w:rsidRPr="00F271AD">
        <w:rPr>
          <w:rFonts w:ascii="Times New Roman" w:hAnsi="Times New Roman" w:cs="Times New Roman" w:hint="eastAsia"/>
          <w:b/>
          <w:bCs/>
        </w:rPr>
        <w:t xml:space="preserve">bservation 1: </w:t>
      </w:r>
      <w:r w:rsidRPr="000D5D89">
        <w:rPr>
          <w:rFonts w:ascii="Times New Roman" w:hAnsi="Times New Roman" w:cs="Times New Roman" w:hint="eastAsia"/>
        </w:rPr>
        <w:t xml:space="preserve">For Urban macro, 18dB ACIR for FR2-like UE and 22dB for FR1-like UE are </w:t>
      </w:r>
      <w:r w:rsidRPr="000D5D89">
        <w:rPr>
          <w:rFonts w:ascii="Times New Roman" w:hAnsi="Times New Roman" w:cs="Times New Roman"/>
        </w:rPr>
        <w:t>required</w:t>
      </w:r>
      <w:r w:rsidRPr="000D5D89">
        <w:rPr>
          <w:rFonts w:ascii="Times New Roman" w:hAnsi="Times New Roman" w:cs="Times New Roman" w:hint="eastAsia"/>
        </w:rPr>
        <w:t>.</w:t>
      </w:r>
    </w:p>
    <w:p w14:paraId="5CD6A638" w14:textId="77777777" w:rsidR="000D5D89" w:rsidRDefault="000D5D89" w:rsidP="000D5D89">
      <w:pPr>
        <w:rPr>
          <w:rFonts w:ascii="Times New Roman" w:hAnsi="Times New Roman" w:cs="Times New Roman"/>
          <w:b/>
          <w:bCs/>
        </w:rPr>
      </w:pPr>
    </w:p>
    <w:p w14:paraId="5BD1B762" w14:textId="03292755" w:rsidR="000D5D89" w:rsidRPr="00F271AD" w:rsidRDefault="000D5D89" w:rsidP="000D5D89">
      <w:pPr>
        <w:rPr>
          <w:rFonts w:ascii="Times New Roman" w:hAnsi="Times New Roman" w:cs="Times New Roman"/>
          <w:b/>
          <w:bCs/>
        </w:rPr>
      </w:pPr>
      <w:r w:rsidRPr="00F271AD">
        <w:rPr>
          <w:rFonts w:ascii="Times New Roman" w:hAnsi="Times New Roman" w:cs="Times New Roman"/>
          <w:b/>
          <w:bCs/>
        </w:rPr>
        <w:t>O</w:t>
      </w:r>
      <w:r w:rsidRPr="00F271AD">
        <w:rPr>
          <w:rFonts w:ascii="Times New Roman" w:hAnsi="Times New Roman" w:cs="Times New Roman" w:hint="eastAsia"/>
          <w:b/>
          <w:bCs/>
        </w:rPr>
        <w:t xml:space="preserve">bservation </w:t>
      </w:r>
      <w:r>
        <w:rPr>
          <w:rFonts w:ascii="Times New Roman" w:hAnsi="Times New Roman" w:cs="Times New Roman" w:hint="eastAsia"/>
          <w:b/>
          <w:bCs/>
        </w:rPr>
        <w:t>2</w:t>
      </w:r>
      <w:r w:rsidRPr="00F271AD">
        <w:rPr>
          <w:rFonts w:ascii="Times New Roman" w:hAnsi="Times New Roman" w:cs="Times New Roman" w:hint="eastAsia"/>
          <w:b/>
          <w:bCs/>
        </w:rPr>
        <w:t xml:space="preserve">: </w:t>
      </w:r>
      <w:r w:rsidRPr="000D5D89">
        <w:rPr>
          <w:rFonts w:ascii="Times New Roman" w:hAnsi="Times New Roman" w:cs="Times New Roman" w:hint="eastAsia"/>
        </w:rPr>
        <w:t xml:space="preserve">For Indoor office, 13dB ACIR for FR2-like UE and 15dB for FR1-like UE are </w:t>
      </w:r>
      <w:r w:rsidRPr="000D5D89">
        <w:rPr>
          <w:rFonts w:ascii="Times New Roman" w:hAnsi="Times New Roman" w:cs="Times New Roman"/>
        </w:rPr>
        <w:t>required</w:t>
      </w:r>
      <w:r w:rsidRPr="000D5D89">
        <w:rPr>
          <w:rFonts w:ascii="Times New Roman" w:hAnsi="Times New Roman" w:cs="Times New Roman" w:hint="eastAsia"/>
        </w:rPr>
        <w:t>.</w:t>
      </w:r>
    </w:p>
    <w:p w14:paraId="17751EBE" w14:textId="77777777" w:rsidR="000D5D89" w:rsidRPr="00F407E7" w:rsidRDefault="000D5D89" w:rsidP="000D5D89">
      <w:pPr>
        <w:spacing w:before="240"/>
        <w:rPr>
          <w:rFonts w:ascii="Times New Roman" w:hAnsi="Times New Roman" w:cs="Times New Roman"/>
          <w:b/>
          <w:bCs/>
        </w:rPr>
      </w:pPr>
      <w:r w:rsidRPr="00F407E7">
        <w:rPr>
          <w:rFonts w:ascii="Times New Roman" w:hAnsi="Times New Roman" w:cs="Times New Roman"/>
          <w:b/>
          <w:bCs/>
        </w:rPr>
        <w:t>Proposal</w:t>
      </w:r>
      <w:r w:rsidRPr="00F407E7">
        <w:rPr>
          <w:rFonts w:ascii="Times New Roman" w:hAnsi="Times New Roman" w:cs="Times New Roman" w:hint="eastAsia"/>
          <w:b/>
          <w:bCs/>
        </w:rPr>
        <w:t xml:space="preserve">: </w:t>
      </w:r>
      <w:r w:rsidRPr="000D5D89">
        <w:rPr>
          <w:rFonts w:ascii="Times New Roman" w:hAnsi="Times New Roman" w:cs="Times New Roman" w:hint="eastAsia"/>
        </w:rPr>
        <w:t>For FR1-like UE, the ACLR/ACS in TR38.921 is reused. For FR2-like UE, the ACLR/ACS in TS38.101-2 can be reused.</w:t>
      </w:r>
    </w:p>
    <w:p w14:paraId="3DBBB430" w14:textId="17A241A3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</w:pPr>
      <w:r w:rsidRPr="008105AE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t>References</w:t>
      </w:r>
    </w:p>
    <w:p w14:paraId="57B47CA2" w14:textId="0B5E71FD" w:rsidR="00F12308" w:rsidRPr="000D5D89" w:rsidRDefault="000D5D89" w:rsidP="000D5D89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0D5D89">
        <w:rPr>
          <w:rFonts w:ascii="Times New Roman" w:eastAsia="等线" w:hAnsi="Times New Roman" w:cs="Times New Roman"/>
          <w:kern w:val="0"/>
          <w:sz w:val="20"/>
          <w:szCs w:val="20"/>
        </w:rPr>
        <w:t>R4-2410592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 </w:t>
      </w:r>
      <w:r w:rsidRPr="000D5D89">
        <w:rPr>
          <w:rFonts w:ascii="Times New Roman" w:eastAsia="等线" w:hAnsi="Times New Roman" w:cs="Times New Roman"/>
          <w:kern w:val="0"/>
          <w:sz w:val="20"/>
          <w:szCs w:val="20"/>
        </w:rPr>
        <w:t>TP to TR 38.922: System level simulation methodology and assumptions for coexistence study for 14800 - 15350 MHz frequency range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 Nokia</w:t>
      </w:r>
    </w:p>
    <w:p w14:paraId="32F39C48" w14:textId="0CF9995E" w:rsidR="00DB2092" w:rsidRDefault="00DB2092" w:rsidP="00A3429D">
      <w:pPr>
        <w:pStyle w:val="ac"/>
        <w:widowControl/>
        <w:overflowPunct w:val="0"/>
        <w:autoSpaceDE w:val="0"/>
        <w:autoSpaceDN w:val="0"/>
        <w:adjustRightInd w:val="0"/>
        <w:spacing w:after="180"/>
        <w:ind w:left="42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</w:p>
    <w:p w14:paraId="450CAFD4" w14:textId="77777777" w:rsidR="00094CED" w:rsidRDefault="00094CED" w:rsidP="00A3429D">
      <w:pPr>
        <w:pStyle w:val="ac"/>
        <w:widowControl/>
        <w:overflowPunct w:val="0"/>
        <w:autoSpaceDE w:val="0"/>
        <w:autoSpaceDN w:val="0"/>
        <w:adjustRightInd w:val="0"/>
        <w:spacing w:after="180"/>
        <w:ind w:left="42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</w:p>
    <w:p w14:paraId="6014AA92" w14:textId="4BD931E8" w:rsidR="00094CED" w:rsidRPr="008105AE" w:rsidRDefault="00094CED" w:rsidP="00094CED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</w:pPr>
      <w:r>
        <w:rPr>
          <w:rFonts w:ascii="Arial" w:hAnsi="Arial" w:cs="Times New Roman" w:hint="eastAsia"/>
          <w:kern w:val="0"/>
          <w:sz w:val="36"/>
          <w:szCs w:val="20"/>
          <w:lang w:val="en-GB"/>
        </w:rPr>
        <w:lastRenderedPageBreak/>
        <w:t>Annex</w:t>
      </w:r>
    </w:p>
    <w:tbl>
      <w:tblPr>
        <w:tblW w:w="0" w:type="auto"/>
        <w:tblInd w:w="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5"/>
        <w:gridCol w:w="2349"/>
        <w:gridCol w:w="2348"/>
      </w:tblGrid>
      <w:tr w:rsidR="000D5D89" w:rsidRPr="007849B1" w14:paraId="1A36516B" w14:textId="77777777" w:rsidTr="00D27321">
        <w:tc>
          <w:tcPr>
            <w:tcW w:w="2375" w:type="dxa"/>
            <w:shd w:val="clear" w:color="auto" w:fill="auto"/>
          </w:tcPr>
          <w:p w14:paraId="62A0BBA4" w14:textId="77777777" w:rsidR="000D5D89" w:rsidRPr="007849B1" w:rsidRDefault="000D5D89" w:rsidP="00D27321">
            <w:pPr>
              <w:pStyle w:val="TAH"/>
              <w:rPr>
                <w:lang w:eastAsia="ja-JP"/>
              </w:rPr>
            </w:pPr>
            <w:r w:rsidRPr="007849B1">
              <w:rPr>
                <w:rFonts w:hint="eastAsia"/>
                <w:lang w:eastAsia="ja-JP"/>
              </w:rPr>
              <w:t>Parameters</w:t>
            </w:r>
          </w:p>
        </w:tc>
        <w:tc>
          <w:tcPr>
            <w:tcW w:w="2349" w:type="dxa"/>
            <w:shd w:val="clear" w:color="auto" w:fill="auto"/>
          </w:tcPr>
          <w:p w14:paraId="4B4B5B5E" w14:textId="77777777" w:rsidR="000D5D89" w:rsidRPr="007849B1" w:rsidRDefault="000D5D89" w:rsidP="00D27321">
            <w:pPr>
              <w:pStyle w:val="TAH"/>
              <w:rPr>
                <w:lang w:eastAsia="ja-JP"/>
              </w:rPr>
            </w:pPr>
            <w:r w:rsidRPr="007849B1">
              <w:rPr>
                <w:rFonts w:hint="eastAsia"/>
                <w:lang w:eastAsia="ja-JP"/>
              </w:rPr>
              <w:t>Indoor</w:t>
            </w:r>
          </w:p>
        </w:tc>
        <w:tc>
          <w:tcPr>
            <w:tcW w:w="2348" w:type="dxa"/>
            <w:shd w:val="clear" w:color="auto" w:fill="auto"/>
          </w:tcPr>
          <w:p w14:paraId="24FD085B" w14:textId="77777777" w:rsidR="000D5D89" w:rsidRPr="007849B1" w:rsidRDefault="000D5D89" w:rsidP="00D27321">
            <w:pPr>
              <w:pStyle w:val="TAH"/>
              <w:rPr>
                <w:lang w:eastAsia="ja-JP"/>
              </w:rPr>
            </w:pPr>
            <w:r w:rsidRPr="007849B1">
              <w:rPr>
                <w:rFonts w:hint="eastAsia"/>
                <w:lang w:eastAsia="ja-JP"/>
              </w:rPr>
              <w:t>Urban macro</w:t>
            </w:r>
          </w:p>
        </w:tc>
      </w:tr>
      <w:tr w:rsidR="000D5D89" w:rsidRPr="007849B1" w14:paraId="4DBA7C88" w14:textId="77777777" w:rsidTr="00D27321">
        <w:tc>
          <w:tcPr>
            <w:tcW w:w="2375" w:type="dxa"/>
            <w:shd w:val="clear" w:color="auto" w:fill="auto"/>
          </w:tcPr>
          <w:p w14:paraId="30DE3EDA" w14:textId="77777777" w:rsidR="000D5D89" w:rsidRPr="007849B1" w:rsidRDefault="000D5D89" w:rsidP="000D5D89">
            <w:pPr>
              <w:pStyle w:val="TAL"/>
              <w:rPr>
                <w:b/>
                <w:lang w:eastAsia="ja-JP"/>
              </w:rPr>
            </w:pPr>
            <w:r w:rsidRPr="007849B1">
              <w:rPr>
                <w:rFonts w:hint="eastAsia"/>
                <w:b/>
                <w:lang w:eastAsia="ja-JP"/>
              </w:rPr>
              <w:t>Channel bandwidth</w:t>
            </w:r>
          </w:p>
        </w:tc>
        <w:tc>
          <w:tcPr>
            <w:tcW w:w="2349" w:type="dxa"/>
            <w:shd w:val="clear" w:color="auto" w:fill="auto"/>
          </w:tcPr>
          <w:p w14:paraId="591E07E3" w14:textId="63BA5E3E" w:rsidR="000D5D89" w:rsidRPr="007849B1" w:rsidRDefault="000D5D89" w:rsidP="000D5D8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200</w:t>
            </w:r>
            <w:r>
              <w:rPr>
                <w:rFonts w:hint="eastAsia"/>
                <w:lang w:eastAsia="ja-JP"/>
              </w:rPr>
              <w:t xml:space="preserve"> MHz</w:t>
            </w:r>
          </w:p>
        </w:tc>
        <w:tc>
          <w:tcPr>
            <w:tcW w:w="2348" w:type="dxa"/>
            <w:shd w:val="clear" w:color="auto" w:fill="auto"/>
          </w:tcPr>
          <w:p w14:paraId="70216F5F" w14:textId="54D4238F" w:rsidR="000D5D89" w:rsidRPr="007849B1" w:rsidRDefault="000D5D89" w:rsidP="000D5D8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200</w:t>
            </w:r>
            <w:r>
              <w:rPr>
                <w:rFonts w:hint="eastAsia"/>
                <w:lang w:eastAsia="ja-JP"/>
              </w:rPr>
              <w:t xml:space="preserve"> MHz</w:t>
            </w:r>
          </w:p>
        </w:tc>
      </w:tr>
      <w:tr w:rsidR="000D5D89" w:rsidRPr="007849B1" w14:paraId="024B35D8" w14:textId="77777777" w:rsidTr="00D27321">
        <w:tc>
          <w:tcPr>
            <w:tcW w:w="2375" w:type="dxa"/>
            <w:shd w:val="clear" w:color="auto" w:fill="auto"/>
          </w:tcPr>
          <w:p w14:paraId="06485257" w14:textId="77777777" w:rsidR="000D5D89" w:rsidRPr="007849B1" w:rsidRDefault="000D5D89" w:rsidP="000D5D89">
            <w:pPr>
              <w:pStyle w:val="TAL"/>
              <w:rPr>
                <w:b/>
                <w:lang w:eastAsia="ja-JP"/>
              </w:rPr>
            </w:pPr>
            <w:r w:rsidRPr="007849B1">
              <w:rPr>
                <w:rFonts w:hint="eastAsia"/>
                <w:b/>
                <w:lang w:eastAsia="ja-JP"/>
              </w:rPr>
              <w:t>Scheduled channel bandwidth per UE (DL)</w:t>
            </w:r>
          </w:p>
        </w:tc>
        <w:tc>
          <w:tcPr>
            <w:tcW w:w="2349" w:type="dxa"/>
            <w:shd w:val="clear" w:color="auto" w:fill="auto"/>
          </w:tcPr>
          <w:p w14:paraId="1F8B7A6C" w14:textId="539BE23D" w:rsidR="000D5D89" w:rsidRPr="007849B1" w:rsidRDefault="000D5D89" w:rsidP="000D5D8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200</w:t>
            </w:r>
            <w:r>
              <w:rPr>
                <w:rFonts w:hint="eastAsia"/>
                <w:lang w:eastAsia="ja-JP"/>
              </w:rPr>
              <w:t xml:space="preserve"> MHz</w:t>
            </w:r>
          </w:p>
        </w:tc>
        <w:tc>
          <w:tcPr>
            <w:tcW w:w="2348" w:type="dxa"/>
            <w:shd w:val="clear" w:color="auto" w:fill="auto"/>
          </w:tcPr>
          <w:p w14:paraId="44E43828" w14:textId="660A74F6" w:rsidR="000D5D89" w:rsidRPr="007849B1" w:rsidRDefault="000D5D89" w:rsidP="000D5D8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200</w:t>
            </w:r>
            <w:r>
              <w:rPr>
                <w:rFonts w:hint="eastAsia"/>
                <w:lang w:eastAsia="ja-JP"/>
              </w:rPr>
              <w:t xml:space="preserve"> MHz</w:t>
            </w:r>
          </w:p>
        </w:tc>
      </w:tr>
      <w:tr w:rsidR="000D5D89" w:rsidRPr="007849B1" w14:paraId="4ADCE77D" w14:textId="77777777" w:rsidTr="00D27321">
        <w:tc>
          <w:tcPr>
            <w:tcW w:w="2375" w:type="dxa"/>
            <w:shd w:val="clear" w:color="auto" w:fill="auto"/>
          </w:tcPr>
          <w:p w14:paraId="1A5D54BF" w14:textId="77777777" w:rsidR="000D5D89" w:rsidRPr="007849B1" w:rsidRDefault="000D5D89" w:rsidP="000D5D89">
            <w:pPr>
              <w:pStyle w:val="TAL"/>
              <w:rPr>
                <w:b/>
                <w:lang w:eastAsia="ja-JP"/>
              </w:rPr>
            </w:pPr>
            <w:r w:rsidRPr="007849B1">
              <w:rPr>
                <w:rFonts w:hint="eastAsia"/>
                <w:b/>
                <w:lang w:eastAsia="ja-JP"/>
              </w:rPr>
              <w:t>Scheduled channel bandwidth per UE (UL)</w:t>
            </w:r>
          </w:p>
        </w:tc>
        <w:tc>
          <w:tcPr>
            <w:tcW w:w="2349" w:type="dxa"/>
            <w:shd w:val="clear" w:color="auto" w:fill="auto"/>
          </w:tcPr>
          <w:p w14:paraId="0988DC7D" w14:textId="4FC365FD" w:rsidR="000D5D89" w:rsidRPr="007849B1" w:rsidRDefault="000D5D89" w:rsidP="000D5D8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200</w:t>
            </w:r>
            <w:r>
              <w:rPr>
                <w:rFonts w:hint="eastAsia"/>
                <w:lang w:eastAsia="ja-JP"/>
              </w:rPr>
              <w:t xml:space="preserve"> MHz</w:t>
            </w:r>
          </w:p>
        </w:tc>
        <w:tc>
          <w:tcPr>
            <w:tcW w:w="2348" w:type="dxa"/>
            <w:shd w:val="clear" w:color="auto" w:fill="auto"/>
          </w:tcPr>
          <w:p w14:paraId="627F5B42" w14:textId="431B2467" w:rsidR="000D5D89" w:rsidRPr="007849B1" w:rsidRDefault="000D5D89" w:rsidP="000D5D8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200</w:t>
            </w:r>
            <w:r>
              <w:rPr>
                <w:rFonts w:hint="eastAsia"/>
                <w:lang w:eastAsia="ja-JP"/>
              </w:rPr>
              <w:t xml:space="preserve"> MHz</w:t>
            </w:r>
          </w:p>
        </w:tc>
      </w:tr>
      <w:tr w:rsidR="000D5D89" w:rsidRPr="007849B1" w14:paraId="674B1BB0" w14:textId="77777777" w:rsidTr="00D27321">
        <w:tc>
          <w:tcPr>
            <w:tcW w:w="2375" w:type="dxa"/>
            <w:shd w:val="clear" w:color="auto" w:fill="auto"/>
          </w:tcPr>
          <w:p w14:paraId="17A9918F" w14:textId="77777777" w:rsidR="000D5D89" w:rsidRPr="007849B1" w:rsidRDefault="000D5D89" w:rsidP="00D27321">
            <w:pPr>
              <w:pStyle w:val="TAL"/>
              <w:rPr>
                <w:b/>
                <w:lang w:eastAsia="ja-JP"/>
              </w:rPr>
            </w:pPr>
            <w:r w:rsidRPr="007849B1">
              <w:rPr>
                <w:b/>
                <w:lang w:eastAsia="ja-JP"/>
              </w:rPr>
              <w:t>T</w:t>
            </w:r>
            <w:r w:rsidRPr="007849B1">
              <w:rPr>
                <w:rFonts w:hint="eastAsia"/>
                <w:b/>
                <w:lang w:eastAsia="ja-JP"/>
              </w:rPr>
              <w:t>he number of active UE (DL)</w:t>
            </w:r>
          </w:p>
        </w:tc>
        <w:tc>
          <w:tcPr>
            <w:tcW w:w="2349" w:type="dxa"/>
            <w:shd w:val="clear" w:color="auto" w:fill="auto"/>
          </w:tcPr>
          <w:p w14:paraId="5F41EB0C" w14:textId="77777777" w:rsidR="000D5D89" w:rsidRPr="007849B1" w:rsidRDefault="000D5D89" w:rsidP="00D27321">
            <w:pPr>
              <w:pStyle w:val="TAL"/>
              <w:rPr>
                <w:lang w:eastAsia="ja-JP"/>
              </w:rPr>
            </w:pPr>
            <w:r w:rsidRPr="007849B1">
              <w:rPr>
                <w:lang w:eastAsia="ja-JP"/>
              </w:rPr>
              <w:t>S</w:t>
            </w:r>
            <w:r w:rsidRPr="007849B1">
              <w:rPr>
                <w:rFonts w:hint="eastAsia"/>
                <w:lang w:eastAsia="ja-JP"/>
              </w:rPr>
              <w:t>ame as the number of BS beam</w:t>
            </w:r>
          </w:p>
        </w:tc>
        <w:tc>
          <w:tcPr>
            <w:tcW w:w="2348" w:type="dxa"/>
            <w:shd w:val="clear" w:color="auto" w:fill="auto"/>
          </w:tcPr>
          <w:p w14:paraId="7EE30BDD" w14:textId="77777777" w:rsidR="000D5D89" w:rsidRPr="007849B1" w:rsidRDefault="000D5D89" w:rsidP="00D27321">
            <w:pPr>
              <w:pStyle w:val="TAL"/>
              <w:rPr>
                <w:lang w:eastAsia="ja-JP"/>
              </w:rPr>
            </w:pPr>
            <w:r w:rsidRPr="007849B1">
              <w:rPr>
                <w:lang w:eastAsia="ja-JP"/>
              </w:rPr>
              <w:t>S</w:t>
            </w:r>
            <w:r w:rsidRPr="007849B1">
              <w:rPr>
                <w:rFonts w:hint="eastAsia"/>
                <w:lang w:eastAsia="ja-JP"/>
              </w:rPr>
              <w:t>ame as the number of BS beam</w:t>
            </w:r>
          </w:p>
        </w:tc>
      </w:tr>
      <w:tr w:rsidR="000D5D89" w:rsidRPr="007849B1" w14:paraId="64CA228A" w14:textId="77777777" w:rsidTr="00D27321">
        <w:tc>
          <w:tcPr>
            <w:tcW w:w="2375" w:type="dxa"/>
            <w:shd w:val="clear" w:color="auto" w:fill="auto"/>
          </w:tcPr>
          <w:p w14:paraId="47721943" w14:textId="77777777" w:rsidR="000D5D89" w:rsidRPr="007849B1" w:rsidRDefault="000D5D89" w:rsidP="00D27321">
            <w:pPr>
              <w:pStyle w:val="TAL"/>
              <w:rPr>
                <w:rFonts w:eastAsia="宋体"/>
                <w:b/>
                <w:lang w:eastAsia="ja-JP"/>
              </w:rPr>
            </w:pPr>
            <w:r w:rsidRPr="007849B1">
              <w:rPr>
                <w:b/>
                <w:lang w:eastAsia="ja-JP"/>
              </w:rPr>
              <w:t>T</w:t>
            </w:r>
            <w:r w:rsidRPr="007849B1">
              <w:rPr>
                <w:rFonts w:hint="eastAsia"/>
                <w:b/>
                <w:lang w:eastAsia="ja-JP"/>
              </w:rPr>
              <w:t>he number of active UE (UL)</w:t>
            </w:r>
          </w:p>
        </w:tc>
        <w:tc>
          <w:tcPr>
            <w:tcW w:w="2349" w:type="dxa"/>
            <w:shd w:val="clear" w:color="auto" w:fill="auto"/>
          </w:tcPr>
          <w:p w14:paraId="7F3FEF82" w14:textId="45C3962D" w:rsidR="000D5D89" w:rsidRDefault="000D5D89" w:rsidP="00D2732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1 UE per slot </w:t>
            </w:r>
          </w:p>
          <w:p w14:paraId="52D45C11" w14:textId="162C8A55" w:rsidR="000D5D89" w:rsidRPr="007849B1" w:rsidRDefault="000D5D89" w:rsidP="00D27321">
            <w:pPr>
              <w:pStyle w:val="TAL"/>
              <w:rPr>
                <w:lang w:eastAsia="ja-JP"/>
              </w:rPr>
            </w:pPr>
          </w:p>
        </w:tc>
        <w:tc>
          <w:tcPr>
            <w:tcW w:w="2348" w:type="dxa"/>
            <w:shd w:val="clear" w:color="auto" w:fill="auto"/>
          </w:tcPr>
          <w:p w14:paraId="37DCCC2C" w14:textId="0A8B29B9" w:rsidR="000D5D89" w:rsidRDefault="000D5D89" w:rsidP="00D2732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1 UE per slot </w:t>
            </w:r>
          </w:p>
          <w:p w14:paraId="2C917F37" w14:textId="7B651822" w:rsidR="000D5D89" w:rsidRPr="007849B1" w:rsidRDefault="000D5D89" w:rsidP="00D27321">
            <w:pPr>
              <w:pStyle w:val="TAL"/>
              <w:rPr>
                <w:lang w:eastAsia="ja-JP"/>
              </w:rPr>
            </w:pPr>
          </w:p>
        </w:tc>
      </w:tr>
      <w:tr w:rsidR="000D5D89" w:rsidRPr="007849B1" w14:paraId="56C83E96" w14:textId="77777777" w:rsidTr="00D27321">
        <w:tc>
          <w:tcPr>
            <w:tcW w:w="2375" w:type="dxa"/>
            <w:shd w:val="clear" w:color="auto" w:fill="auto"/>
          </w:tcPr>
          <w:p w14:paraId="399C05DD" w14:textId="77777777" w:rsidR="000D5D89" w:rsidRPr="007849B1" w:rsidRDefault="000D5D89" w:rsidP="00D27321">
            <w:pPr>
              <w:pStyle w:val="TAL"/>
              <w:rPr>
                <w:rFonts w:eastAsia="宋体"/>
                <w:b/>
                <w:lang w:eastAsia="ja-JP"/>
              </w:rPr>
            </w:pPr>
            <w:r w:rsidRPr="007849B1">
              <w:rPr>
                <w:rFonts w:eastAsia="宋体" w:hint="eastAsia"/>
                <w:b/>
                <w:lang w:eastAsia="ja-JP"/>
              </w:rPr>
              <w:t>Traffic model</w:t>
            </w:r>
          </w:p>
        </w:tc>
        <w:tc>
          <w:tcPr>
            <w:tcW w:w="2349" w:type="dxa"/>
            <w:shd w:val="clear" w:color="auto" w:fill="auto"/>
          </w:tcPr>
          <w:p w14:paraId="3199C12F" w14:textId="77777777" w:rsidR="000D5D89" w:rsidRPr="007849B1" w:rsidRDefault="000D5D89" w:rsidP="00D27321">
            <w:pPr>
              <w:pStyle w:val="TAL"/>
              <w:rPr>
                <w:lang w:eastAsia="ja-JP"/>
              </w:rPr>
            </w:pPr>
            <w:r w:rsidRPr="007849B1">
              <w:rPr>
                <w:lang w:eastAsia="ja-JP"/>
              </w:rPr>
              <w:t>F</w:t>
            </w:r>
            <w:r w:rsidRPr="007849B1">
              <w:rPr>
                <w:rFonts w:hint="eastAsia"/>
                <w:lang w:eastAsia="ja-JP"/>
              </w:rPr>
              <w:t>ull buffer</w:t>
            </w:r>
          </w:p>
        </w:tc>
        <w:tc>
          <w:tcPr>
            <w:tcW w:w="2348" w:type="dxa"/>
            <w:shd w:val="clear" w:color="auto" w:fill="auto"/>
          </w:tcPr>
          <w:p w14:paraId="7294F001" w14:textId="77777777" w:rsidR="000D5D89" w:rsidRPr="007849B1" w:rsidRDefault="000D5D89" w:rsidP="00D27321">
            <w:pPr>
              <w:pStyle w:val="TAL"/>
              <w:rPr>
                <w:rFonts w:eastAsia="宋体"/>
              </w:rPr>
            </w:pPr>
            <w:r w:rsidRPr="007849B1">
              <w:rPr>
                <w:lang w:eastAsia="ja-JP"/>
              </w:rPr>
              <w:t>F</w:t>
            </w:r>
            <w:r w:rsidRPr="007849B1">
              <w:rPr>
                <w:rFonts w:hint="eastAsia"/>
                <w:lang w:eastAsia="ja-JP"/>
              </w:rPr>
              <w:t>ull buffer</w:t>
            </w:r>
          </w:p>
        </w:tc>
      </w:tr>
      <w:tr w:rsidR="000D5D89" w:rsidRPr="007849B1" w14:paraId="01966C48" w14:textId="77777777" w:rsidTr="00D27321">
        <w:tc>
          <w:tcPr>
            <w:tcW w:w="2375" w:type="dxa"/>
            <w:shd w:val="clear" w:color="auto" w:fill="auto"/>
          </w:tcPr>
          <w:p w14:paraId="5B15F3CE" w14:textId="77777777" w:rsidR="000D5D89" w:rsidRPr="007849B1" w:rsidRDefault="000D5D89" w:rsidP="00D27321">
            <w:pPr>
              <w:pStyle w:val="TAL"/>
              <w:rPr>
                <w:b/>
                <w:lang w:eastAsia="ja-JP"/>
              </w:rPr>
            </w:pPr>
            <w:r w:rsidRPr="007849B1">
              <w:rPr>
                <w:rFonts w:hint="eastAsia"/>
                <w:b/>
                <w:lang w:eastAsia="ja-JP"/>
              </w:rPr>
              <w:t>DL power control</w:t>
            </w:r>
          </w:p>
        </w:tc>
        <w:tc>
          <w:tcPr>
            <w:tcW w:w="2349" w:type="dxa"/>
            <w:shd w:val="clear" w:color="auto" w:fill="auto"/>
          </w:tcPr>
          <w:p w14:paraId="74371494" w14:textId="77777777" w:rsidR="000D5D89" w:rsidRPr="007849B1" w:rsidRDefault="000D5D89" w:rsidP="00D27321">
            <w:pPr>
              <w:pStyle w:val="TAL"/>
              <w:rPr>
                <w:lang w:eastAsia="ja-JP"/>
              </w:rPr>
            </w:pPr>
            <w:r w:rsidRPr="007849B1">
              <w:rPr>
                <w:rFonts w:hint="eastAsia"/>
                <w:lang w:eastAsia="ja-JP"/>
              </w:rPr>
              <w:t>NO</w:t>
            </w:r>
          </w:p>
        </w:tc>
        <w:tc>
          <w:tcPr>
            <w:tcW w:w="2348" w:type="dxa"/>
            <w:shd w:val="clear" w:color="auto" w:fill="auto"/>
          </w:tcPr>
          <w:p w14:paraId="001D5D71" w14:textId="77777777" w:rsidR="000D5D89" w:rsidRPr="007849B1" w:rsidRDefault="000D5D89" w:rsidP="00D27321">
            <w:pPr>
              <w:pStyle w:val="TAL"/>
              <w:rPr>
                <w:lang w:eastAsia="ja-JP"/>
              </w:rPr>
            </w:pPr>
            <w:r w:rsidRPr="007849B1">
              <w:rPr>
                <w:rFonts w:hint="eastAsia"/>
                <w:lang w:eastAsia="ja-JP"/>
              </w:rPr>
              <w:t>NO</w:t>
            </w:r>
          </w:p>
        </w:tc>
      </w:tr>
      <w:tr w:rsidR="000D5D89" w:rsidRPr="007849B1" w14:paraId="31E92EEB" w14:textId="77777777" w:rsidTr="00D27321">
        <w:tc>
          <w:tcPr>
            <w:tcW w:w="2375" w:type="dxa"/>
            <w:shd w:val="clear" w:color="auto" w:fill="auto"/>
          </w:tcPr>
          <w:p w14:paraId="02C4AA6D" w14:textId="77777777" w:rsidR="000D5D89" w:rsidRPr="007849B1" w:rsidRDefault="000D5D89" w:rsidP="00D27321">
            <w:pPr>
              <w:pStyle w:val="TAL"/>
              <w:rPr>
                <w:b/>
                <w:lang w:eastAsia="ja-JP"/>
              </w:rPr>
            </w:pPr>
            <w:r w:rsidRPr="007849B1">
              <w:rPr>
                <w:rFonts w:eastAsia="宋体" w:hint="eastAsia"/>
                <w:b/>
                <w:lang w:eastAsia="ja-JP"/>
              </w:rPr>
              <w:t>UL power control</w:t>
            </w:r>
          </w:p>
        </w:tc>
        <w:tc>
          <w:tcPr>
            <w:tcW w:w="2349" w:type="dxa"/>
            <w:shd w:val="clear" w:color="auto" w:fill="auto"/>
          </w:tcPr>
          <w:p w14:paraId="4DCAD626" w14:textId="77777777" w:rsidR="000D5D89" w:rsidRPr="007849B1" w:rsidRDefault="000D5D89" w:rsidP="00D27321">
            <w:pPr>
              <w:pStyle w:val="TAL"/>
              <w:rPr>
                <w:lang w:eastAsia="ja-JP"/>
              </w:rPr>
            </w:pPr>
            <w:r w:rsidRPr="007849B1">
              <w:rPr>
                <w:rFonts w:hint="eastAsia"/>
                <w:lang w:eastAsia="ja-JP"/>
              </w:rPr>
              <w:t>YES</w:t>
            </w:r>
          </w:p>
        </w:tc>
        <w:tc>
          <w:tcPr>
            <w:tcW w:w="2348" w:type="dxa"/>
            <w:shd w:val="clear" w:color="auto" w:fill="auto"/>
          </w:tcPr>
          <w:p w14:paraId="798657F4" w14:textId="77777777" w:rsidR="000D5D89" w:rsidRPr="007849B1" w:rsidRDefault="000D5D89" w:rsidP="00D27321">
            <w:pPr>
              <w:pStyle w:val="TAL"/>
              <w:rPr>
                <w:lang w:eastAsia="ja-JP"/>
              </w:rPr>
            </w:pPr>
            <w:r w:rsidRPr="007849B1">
              <w:rPr>
                <w:rFonts w:hint="eastAsia"/>
                <w:lang w:eastAsia="ja-JP"/>
              </w:rPr>
              <w:t>YES</w:t>
            </w:r>
          </w:p>
        </w:tc>
      </w:tr>
      <w:tr w:rsidR="000D5D89" w:rsidRPr="007849B1" w14:paraId="6717802B" w14:textId="77777777" w:rsidTr="00D27321">
        <w:tc>
          <w:tcPr>
            <w:tcW w:w="2375" w:type="dxa"/>
            <w:shd w:val="clear" w:color="auto" w:fill="auto"/>
          </w:tcPr>
          <w:p w14:paraId="59B9A9D6" w14:textId="77777777" w:rsidR="000D5D89" w:rsidRPr="007849B1" w:rsidRDefault="000D5D89" w:rsidP="00D27321">
            <w:pPr>
              <w:pStyle w:val="TAL"/>
              <w:rPr>
                <w:rFonts w:eastAsia="宋体"/>
                <w:b/>
                <w:lang w:eastAsia="ja-JP"/>
              </w:rPr>
            </w:pPr>
            <w:r w:rsidRPr="007849B1">
              <w:rPr>
                <w:rFonts w:eastAsia="宋体"/>
                <w:b/>
                <w:lang w:eastAsia="ja-JP"/>
              </w:rPr>
              <w:t>BS max TX power in dBm</w:t>
            </w:r>
          </w:p>
        </w:tc>
        <w:tc>
          <w:tcPr>
            <w:tcW w:w="2349" w:type="dxa"/>
            <w:shd w:val="clear" w:color="auto" w:fill="auto"/>
          </w:tcPr>
          <w:p w14:paraId="42B566FC" w14:textId="77777777" w:rsidR="000D5D89" w:rsidRPr="007849B1" w:rsidRDefault="000D5D89" w:rsidP="00D27321">
            <w:pPr>
              <w:pStyle w:val="TAL"/>
              <w:rPr>
                <w:lang w:eastAsia="ja-JP"/>
              </w:rPr>
            </w:pPr>
            <w:r w:rsidRPr="007849B1">
              <w:rPr>
                <w:rFonts w:hint="eastAsia"/>
                <w:lang w:eastAsia="ja-JP"/>
              </w:rPr>
              <w:t>23dBm</w:t>
            </w:r>
          </w:p>
        </w:tc>
        <w:tc>
          <w:tcPr>
            <w:tcW w:w="2348" w:type="dxa"/>
            <w:shd w:val="clear" w:color="auto" w:fill="auto"/>
          </w:tcPr>
          <w:p w14:paraId="443CAF22" w14:textId="77777777" w:rsidR="000D5D89" w:rsidRPr="007849B1" w:rsidRDefault="000D5D89" w:rsidP="00D27321">
            <w:pPr>
              <w:pStyle w:val="TAL"/>
              <w:rPr>
                <w:lang w:eastAsia="ja-JP"/>
              </w:rPr>
            </w:pPr>
            <w:r w:rsidRPr="007849B1">
              <w:rPr>
                <w:rFonts w:hint="eastAsia"/>
                <w:lang w:eastAsia="ja-JP"/>
              </w:rPr>
              <w:t>43dBm</w:t>
            </w:r>
          </w:p>
        </w:tc>
      </w:tr>
      <w:tr w:rsidR="000D5D89" w:rsidRPr="007849B1" w14:paraId="5BA664FA" w14:textId="77777777" w:rsidTr="00D27321">
        <w:tc>
          <w:tcPr>
            <w:tcW w:w="2375" w:type="dxa"/>
            <w:shd w:val="clear" w:color="auto" w:fill="auto"/>
            <w:vAlign w:val="center"/>
          </w:tcPr>
          <w:p w14:paraId="0B9CE324" w14:textId="77777777" w:rsidR="000D5D89" w:rsidRPr="007849B1" w:rsidRDefault="000D5D89" w:rsidP="00D27321">
            <w:pPr>
              <w:pStyle w:val="TAL"/>
              <w:rPr>
                <w:rFonts w:eastAsia="宋体"/>
                <w:b/>
                <w:lang w:eastAsia="ja-JP"/>
              </w:rPr>
            </w:pPr>
            <w:r w:rsidRPr="007849B1">
              <w:rPr>
                <w:rFonts w:eastAsia="宋体"/>
                <w:b/>
                <w:lang w:eastAsia="ja-JP"/>
              </w:rPr>
              <w:t xml:space="preserve">UE </w:t>
            </w:r>
            <w:r w:rsidRPr="007849B1">
              <w:rPr>
                <w:rFonts w:hint="eastAsia"/>
                <w:b/>
                <w:lang w:eastAsia="ja-JP"/>
              </w:rPr>
              <w:t xml:space="preserve">max </w:t>
            </w:r>
            <w:r w:rsidRPr="007849B1">
              <w:rPr>
                <w:rFonts w:eastAsia="宋体"/>
                <w:b/>
                <w:lang w:eastAsia="ja-JP"/>
              </w:rPr>
              <w:t>TX power in dBm</w:t>
            </w:r>
          </w:p>
        </w:tc>
        <w:tc>
          <w:tcPr>
            <w:tcW w:w="2349" w:type="dxa"/>
            <w:shd w:val="clear" w:color="auto" w:fill="auto"/>
          </w:tcPr>
          <w:p w14:paraId="1CC296AD" w14:textId="03506401" w:rsidR="000D5D89" w:rsidRPr="007849B1" w:rsidRDefault="000D5D89" w:rsidP="00D27321">
            <w:pPr>
              <w:pStyle w:val="TAL"/>
              <w:rPr>
                <w:lang w:eastAsia="ja-JP"/>
              </w:rPr>
            </w:pPr>
            <w:r w:rsidRPr="007849B1">
              <w:rPr>
                <w:rFonts w:hint="eastAsia"/>
                <w:lang w:eastAsia="ja-JP"/>
              </w:rPr>
              <w:t>23dBm</w:t>
            </w:r>
          </w:p>
        </w:tc>
        <w:tc>
          <w:tcPr>
            <w:tcW w:w="2348" w:type="dxa"/>
            <w:shd w:val="clear" w:color="auto" w:fill="auto"/>
          </w:tcPr>
          <w:p w14:paraId="701B1FF8" w14:textId="3E193302" w:rsidR="000D5D89" w:rsidRPr="007849B1" w:rsidRDefault="000D5D89" w:rsidP="00D27321">
            <w:pPr>
              <w:pStyle w:val="TAL"/>
              <w:rPr>
                <w:lang w:eastAsia="ja-JP"/>
              </w:rPr>
            </w:pPr>
            <w:r w:rsidRPr="007849B1">
              <w:rPr>
                <w:rFonts w:hint="eastAsia"/>
                <w:lang w:eastAsia="ja-JP"/>
              </w:rPr>
              <w:t>23dBm</w:t>
            </w:r>
          </w:p>
        </w:tc>
      </w:tr>
      <w:tr w:rsidR="000D5D89" w:rsidRPr="007849B1" w14:paraId="78EFBBC8" w14:textId="77777777" w:rsidTr="00D27321">
        <w:tc>
          <w:tcPr>
            <w:tcW w:w="2375" w:type="dxa"/>
            <w:shd w:val="clear" w:color="auto" w:fill="auto"/>
            <w:vAlign w:val="center"/>
          </w:tcPr>
          <w:p w14:paraId="197CBCA4" w14:textId="77777777" w:rsidR="000D5D89" w:rsidRPr="007849B1" w:rsidRDefault="000D5D89" w:rsidP="00D27321">
            <w:pPr>
              <w:pStyle w:val="TAL"/>
              <w:rPr>
                <w:rFonts w:eastAsia="宋体"/>
                <w:b/>
                <w:lang w:eastAsia="ja-JP"/>
              </w:rPr>
            </w:pPr>
            <w:r w:rsidRPr="007849B1">
              <w:rPr>
                <w:rFonts w:eastAsia="宋体"/>
                <w:b/>
                <w:lang w:eastAsia="ja-JP"/>
              </w:rPr>
              <w:t xml:space="preserve">UE </w:t>
            </w:r>
            <w:r w:rsidRPr="007849B1">
              <w:rPr>
                <w:rFonts w:hint="eastAsia"/>
                <w:b/>
                <w:lang w:eastAsia="ja-JP"/>
              </w:rPr>
              <w:t xml:space="preserve">min </w:t>
            </w:r>
            <w:r w:rsidRPr="007849B1">
              <w:rPr>
                <w:rFonts w:eastAsia="宋体"/>
                <w:b/>
                <w:lang w:eastAsia="ja-JP"/>
              </w:rPr>
              <w:t>TX power in dBm</w:t>
            </w:r>
          </w:p>
        </w:tc>
        <w:tc>
          <w:tcPr>
            <w:tcW w:w="2349" w:type="dxa"/>
            <w:shd w:val="clear" w:color="auto" w:fill="auto"/>
          </w:tcPr>
          <w:p w14:paraId="615D8FAE" w14:textId="77777777" w:rsidR="000D5D89" w:rsidRPr="007849B1" w:rsidRDefault="000D5D89" w:rsidP="00D27321">
            <w:pPr>
              <w:pStyle w:val="TAL"/>
              <w:rPr>
                <w:lang w:eastAsia="ja-JP"/>
              </w:rPr>
            </w:pPr>
            <w:r w:rsidRPr="007849B1">
              <w:rPr>
                <w:rFonts w:eastAsia="宋体" w:hint="eastAsia"/>
              </w:rPr>
              <w:t>-40dBm</w:t>
            </w:r>
          </w:p>
        </w:tc>
        <w:tc>
          <w:tcPr>
            <w:tcW w:w="2348" w:type="dxa"/>
            <w:shd w:val="clear" w:color="auto" w:fill="auto"/>
          </w:tcPr>
          <w:p w14:paraId="5D5DF793" w14:textId="77777777" w:rsidR="000D5D89" w:rsidRPr="007849B1" w:rsidRDefault="000D5D89" w:rsidP="00D27321">
            <w:pPr>
              <w:pStyle w:val="TAL"/>
              <w:rPr>
                <w:lang w:eastAsia="ja-JP"/>
              </w:rPr>
            </w:pPr>
            <w:r w:rsidRPr="007849B1">
              <w:rPr>
                <w:rFonts w:eastAsia="宋体" w:hint="eastAsia"/>
              </w:rPr>
              <w:t>-40dBm</w:t>
            </w:r>
          </w:p>
        </w:tc>
      </w:tr>
      <w:tr w:rsidR="000D5D89" w:rsidRPr="007849B1" w14:paraId="0F58678E" w14:textId="77777777" w:rsidTr="00D27321">
        <w:tc>
          <w:tcPr>
            <w:tcW w:w="2375" w:type="dxa"/>
            <w:shd w:val="clear" w:color="auto" w:fill="auto"/>
            <w:vAlign w:val="center"/>
          </w:tcPr>
          <w:p w14:paraId="2003F1C0" w14:textId="77777777" w:rsidR="000D5D89" w:rsidRPr="007849B1" w:rsidRDefault="000D5D89" w:rsidP="00D27321">
            <w:pPr>
              <w:pStyle w:val="TAL"/>
              <w:rPr>
                <w:rFonts w:eastAsia="宋体"/>
                <w:b/>
                <w:lang w:eastAsia="ja-JP"/>
              </w:rPr>
            </w:pPr>
            <w:r w:rsidRPr="007849B1">
              <w:rPr>
                <w:rFonts w:eastAsia="宋体" w:hint="eastAsia"/>
                <w:b/>
                <w:lang w:eastAsia="ja-JP"/>
              </w:rPr>
              <w:t>BS Noise figure in dB</w:t>
            </w:r>
          </w:p>
        </w:tc>
        <w:tc>
          <w:tcPr>
            <w:tcW w:w="2349" w:type="dxa"/>
            <w:shd w:val="clear" w:color="auto" w:fill="auto"/>
          </w:tcPr>
          <w:p w14:paraId="525E2399" w14:textId="77777777" w:rsidR="000D5D89" w:rsidRPr="007849B1" w:rsidRDefault="000D5D89" w:rsidP="00D2732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16</w:t>
            </w:r>
          </w:p>
        </w:tc>
        <w:tc>
          <w:tcPr>
            <w:tcW w:w="2348" w:type="dxa"/>
            <w:shd w:val="clear" w:color="auto" w:fill="auto"/>
          </w:tcPr>
          <w:p w14:paraId="00887E0D" w14:textId="77777777" w:rsidR="000D5D89" w:rsidRPr="007849B1" w:rsidRDefault="000D5D89" w:rsidP="00D2732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8</w:t>
            </w:r>
          </w:p>
        </w:tc>
      </w:tr>
      <w:tr w:rsidR="000D5D89" w:rsidRPr="007849B1" w14:paraId="2732EE9C" w14:textId="77777777" w:rsidTr="00D27321">
        <w:tc>
          <w:tcPr>
            <w:tcW w:w="2375" w:type="dxa"/>
            <w:shd w:val="clear" w:color="auto" w:fill="auto"/>
            <w:vAlign w:val="center"/>
          </w:tcPr>
          <w:p w14:paraId="4D897A38" w14:textId="77777777" w:rsidR="000D5D89" w:rsidRPr="007849B1" w:rsidRDefault="000D5D89" w:rsidP="00D27321">
            <w:pPr>
              <w:pStyle w:val="TAL"/>
              <w:rPr>
                <w:rFonts w:eastAsia="宋体"/>
                <w:b/>
                <w:lang w:eastAsia="ja-JP"/>
              </w:rPr>
            </w:pPr>
            <w:r w:rsidRPr="007849B1">
              <w:rPr>
                <w:rFonts w:eastAsia="宋体" w:hint="eastAsia"/>
                <w:b/>
                <w:lang w:eastAsia="ja-JP"/>
              </w:rPr>
              <w:t>UE Noise figure in dB</w:t>
            </w:r>
          </w:p>
        </w:tc>
        <w:tc>
          <w:tcPr>
            <w:tcW w:w="2349" w:type="dxa"/>
            <w:shd w:val="clear" w:color="auto" w:fill="auto"/>
          </w:tcPr>
          <w:p w14:paraId="2E228E33" w14:textId="77777777" w:rsidR="000D5D89" w:rsidRPr="007849B1" w:rsidRDefault="000D5D89" w:rsidP="00D2732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11</w:t>
            </w:r>
          </w:p>
        </w:tc>
        <w:tc>
          <w:tcPr>
            <w:tcW w:w="2348" w:type="dxa"/>
            <w:shd w:val="clear" w:color="auto" w:fill="auto"/>
          </w:tcPr>
          <w:p w14:paraId="7EB60035" w14:textId="77777777" w:rsidR="000D5D89" w:rsidRPr="007849B1" w:rsidRDefault="000D5D89" w:rsidP="00D2732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11</w:t>
            </w:r>
          </w:p>
        </w:tc>
      </w:tr>
      <w:tr w:rsidR="000D5D89" w:rsidRPr="007849B1" w14:paraId="089DDA67" w14:textId="77777777" w:rsidTr="00D27321">
        <w:tc>
          <w:tcPr>
            <w:tcW w:w="2375" w:type="dxa"/>
            <w:shd w:val="clear" w:color="auto" w:fill="auto"/>
            <w:vAlign w:val="center"/>
          </w:tcPr>
          <w:p w14:paraId="67F8AC2A" w14:textId="77777777" w:rsidR="000D5D89" w:rsidRPr="007849B1" w:rsidRDefault="000D5D89" w:rsidP="00D27321">
            <w:pPr>
              <w:pStyle w:val="TAL"/>
              <w:rPr>
                <w:rFonts w:eastAsia="宋体"/>
                <w:b/>
                <w:lang w:eastAsia="ja-JP"/>
              </w:rPr>
            </w:pPr>
            <w:r w:rsidRPr="007849B1">
              <w:rPr>
                <w:rFonts w:eastAsia="宋体"/>
                <w:b/>
                <w:lang w:eastAsia="ja-JP"/>
              </w:rPr>
              <w:t>H</w:t>
            </w:r>
            <w:r w:rsidRPr="007849B1">
              <w:rPr>
                <w:rFonts w:eastAsia="宋体" w:hint="eastAsia"/>
                <w:b/>
                <w:lang w:eastAsia="ja-JP"/>
              </w:rPr>
              <w:t xml:space="preserve">andover </w:t>
            </w:r>
            <w:r w:rsidRPr="007849B1">
              <w:rPr>
                <w:rFonts w:eastAsia="宋体"/>
                <w:b/>
                <w:lang w:eastAsia="ja-JP"/>
              </w:rPr>
              <w:t>margin</w:t>
            </w:r>
          </w:p>
        </w:tc>
        <w:tc>
          <w:tcPr>
            <w:tcW w:w="2349" w:type="dxa"/>
            <w:shd w:val="clear" w:color="auto" w:fill="auto"/>
          </w:tcPr>
          <w:p w14:paraId="49F1AAC3" w14:textId="77777777" w:rsidR="000D5D89" w:rsidRPr="007849B1" w:rsidRDefault="000D5D89" w:rsidP="00D27321">
            <w:pPr>
              <w:pStyle w:val="TAL"/>
              <w:rPr>
                <w:lang w:eastAsia="ja-JP"/>
              </w:rPr>
            </w:pPr>
            <w:r w:rsidRPr="007849B1">
              <w:rPr>
                <w:rFonts w:hint="eastAsia"/>
                <w:lang w:eastAsia="ja-JP"/>
              </w:rPr>
              <w:t>3dB</w:t>
            </w:r>
          </w:p>
        </w:tc>
        <w:tc>
          <w:tcPr>
            <w:tcW w:w="2348" w:type="dxa"/>
            <w:shd w:val="clear" w:color="auto" w:fill="auto"/>
          </w:tcPr>
          <w:p w14:paraId="5730DD12" w14:textId="77777777" w:rsidR="000D5D89" w:rsidRPr="007849B1" w:rsidRDefault="000D5D89" w:rsidP="00D27321">
            <w:pPr>
              <w:pStyle w:val="TAL"/>
              <w:rPr>
                <w:lang w:eastAsia="ja-JP"/>
              </w:rPr>
            </w:pPr>
            <w:r w:rsidRPr="007849B1">
              <w:rPr>
                <w:rFonts w:hint="eastAsia"/>
                <w:lang w:eastAsia="ja-JP"/>
              </w:rPr>
              <w:t>3dB</w:t>
            </w:r>
          </w:p>
        </w:tc>
      </w:tr>
      <w:tr w:rsidR="000D5D89" w:rsidRPr="007849B1" w14:paraId="2FC51D0B" w14:textId="77777777" w:rsidTr="0053562A">
        <w:tc>
          <w:tcPr>
            <w:tcW w:w="2375" w:type="dxa"/>
            <w:shd w:val="clear" w:color="auto" w:fill="auto"/>
            <w:vAlign w:val="center"/>
          </w:tcPr>
          <w:p w14:paraId="01492879" w14:textId="37F7FC9F" w:rsidR="000D5D89" w:rsidRPr="000D5D89" w:rsidRDefault="000D5D89" w:rsidP="000D5D89">
            <w:pPr>
              <w:pStyle w:val="TAL"/>
              <w:rPr>
                <w:rFonts w:eastAsia="宋体"/>
                <w:b/>
                <w:bCs/>
                <w:lang w:eastAsia="ja-JP"/>
              </w:rPr>
            </w:pPr>
            <w:r w:rsidRPr="000D5D89">
              <w:rPr>
                <w:b/>
                <w:bCs/>
              </w:rPr>
              <w:t>Antenna sub-array configuration</w:t>
            </w:r>
          </w:p>
        </w:tc>
        <w:tc>
          <w:tcPr>
            <w:tcW w:w="2349" w:type="dxa"/>
            <w:shd w:val="clear" w:color="auto" w:fill="auto"/>
            <w:vAlign w:val="center"/>
          </w:tcPr>
          <w:p w14:paraId="6EA26CDE" w14:textId="1776E8B7" w:rsidR="000D5D89" w:rsidRPr="007849B1" w:rsidRDefault="000D5D89" w:rsidP="000D5D89">
            <w:pPr>
              <w:pStyle w:val="TAL"/>
              <w:rPr>
                <w:rFonts w:hint="eastAsia"/>
                <w:lang w:eastAsia="ja-JP"/>
              </w:rPr>
            </w:pPr>
            <w:r>
              <w:t>8 x 8</w:t>
            </w:r>
            <w:r w:rsidRPr="00E16BCA">
              <w:t xml:space="preserve"> elements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837625B" w14:textId="47CA82DB" w:rsidR="000D5D89" w:rsidRPr="007849B1" w:rsidRDefault="000D5D89" w:rsidP="000D5D89">
            <w:pPr>
              <w:pStyle w:val="TAL"/>
              <w:rPr>
                <w:rFonts w:hint="eastAsia"/>
                <w:lang w:eastAsia="ja-JP"/>
              </w:rPr>
            </w:pPr>
            <w:r>
              <w:t xml:space="preserve">64 x 24 </w:t>
            </w:r>
            <w:r w:rsidRPr="00E16BCA">
              <w:t>elements</w:t>
            </w:r>
          </w:p>
        </w:tc>
      </w:tr>
      <w:tr w:rsidR="000D5D89" w:rsidRPr="007849B1" w14:paraId="0FCEB365" w14:textId="77777777" w:rsidTr="0053562A">
        <w:tc>
          <w:tcPr>
            <w:tcW w:w="2375" w:type="dxa"/>
            <w:shd w:val="clear" w:color="auto" w:fill="auto"/>
            <w:vAlign w:val="center"/>
          </w:tcPr>
          <w:p w14:paraId="439B6C4B" w14:textId="07C4F466" w:rsidR="000D5D89" w:rsidRPr="000D5D89" w:rsidRDefault="000D5D89" w:rsidP="000D5D89">
            <w:pPr>
              <w:pStyle w:val="TAL"/>
              <w:rPr>
                <w:b/>
                <w:bCs/>
              </w:rPr>
            </w:pPr>
            <w:r w:rsidRPr="000D5D89">
              <w:rPr>
                <w:b/>
                <w:bCs/>
                <w:kern w:val="24"/>
                <w:lang w:eastAsia="ja-JP"/>
              </w:rPr>
              <w:t>Inter-site distance</w:t>
            </w:r>
          </w:p>
        </w:tc>
        <w:tc>
          <w:tcPr>
            <w:tcW w:w="2349" w:type="dxa"/>
            <w:shd w:val="clear" w:color="auto" w:fill="auto"/>
            <w:vAlign w:val="center"/>
          </w:tcPr>
          <w:p w14:paraId="3C964AB2" w14:textId="58D39C2D" w:rsidR="000D5D89" w:rsidRDefault="000D5D89" w:rsidP="000D5D89">
            <w:pPr>
              <w:pStyle w:val="TAL"/>
            </w:pPr>
            <w:r>
              <w:rPr>
                <w:rFonts w:hint="eastAsia"/>
              </w:rPr>
              <w:t>20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CBC5325" w14:textId="1BFA7EA1" w:rsidR="000D5D89" w:rsidRDefault="000D5D89" w:rsidP="000D5D89">
            <w:pPr>
              <w:pStyle w:val="TAL"/>
            </w:pPr>
            <w:r>
              <w:rPr>
                <w:rFonts w:hint="eastAsia"/>
              </w:rPr>
              <w:t>45</w:t>
            </w:r>
          </w:p>
        </w:tc>
      </w:tr>
      <w:tr w:rsidR="000D5D89" w:rsidRPr="007849B1" w14:paraId="4E5B04C4" w14:textId="77777777" w:rsidTr="0053562A">
        <w:tc>
          <w:tcPr>
            <w:tcW w:w="2375" w:type="dxa"/>
            <w:shd w:val="clear" w:color="auto" w:fill="auto"/>
            <w:vAlign w:val="center"/>
          </w:tcPr>
          <w:p w14:paraId="7D745535" w14:textId="14D2B3B7" w:rsidR="000D5D89" w:rsidRPr="000D5D89" w:rsidRDefault="000D5D89" w:rsidP="000D5D89">
            <w:pPr>
              <w:pStyle w:val="TAL"/>
              <w:rPr>
                <w:b/>
                <w:bCs/>
                <w:kern w:val="24"/>
                <w:lang w:eastAsia="ja-JP"/>
              </w:rPr>
            </w:pPr>
            <w:r w:rsidRPr="000D5D89">
              <w:rPr>
                <w:b/>
                <w:bCs/>
                <w:kern w:val="24"/>
                <w:lang w:eastAsia="ja-JP"/>
              </w:rPr>
              <w:t xml:space="preserve">Multi </w:t>
            </w:r>
            <w:proofErr w:type="gramStart"/>
            <w:r w:rsidRPr="000D5D89">
              <w:rPr>
                <w:b/>
                <w:bCs/>
                <w:kern w:val="24"/>
                <w:lang w:eastAsia="ja-JP"/>
              </w:rPr>
              <w:t>operators</w:t>
            </w:r>
            <w:proofErr w:type="gramEnd"/>
            <w:r w:rsidRPr="000D5D89">
              <w:rPr>
                <w:b/>
                <w:bCs/>
                <w:kern w:val="24"/>
                <w:lang w:eastAsia="ja-JP"/>
              </w:rPr>
              <w:t xml:space="preserve"> layout</w:t>
            </w:r>
          </w:p>
        </w:tc>
        <w:tc>
          <w:tcPr>
            <w:tcW w:w="2349" w:type="dxa"/>
            <w:shd w:val="clear" w:color="auto" w:fill="auto"/>
            <w:vAlign w:val="center"/>
          </w:tcPr>
          <w:p w14:paraId="72F5BE86" w14:textId="435771C7" w:rsidR="000D5D89" w:rsidRDefault="000D5D89" w:rsidP="000D5D89">
            <w:pPr>
              <w:pStyle w:val="TAL"/>
              <w:rPr>
                <w:rFonts w:hint="eastAsia"/>
              </w:rPr>
            </w:pPr>
            <w:r w:rsidRPr="007849B1">
              <w:rPr>
                <w:kern w:val="24"/>
                <w:lang w:eastAsia="ja-JP"/>
              </w:rPr>
              <w:t>coordinated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589B06A6" w14:textId="6092B6B1" w:rsidR="000D5D89" w:rsidRDefault="000D5D89" w:rsidP="000D5D89">
            <w:pPr>
              <w:pStyle w:val="TAL"/>
              <w:rPr>
                <w:rFonts w:hint="eastAsia"/>
              </w:rPr>
            </w:pPr>
            <w:r w:rsidRPr="007849B1">
              <w:rPr>
                <w:kern w:val="24"/>
                <w:lang w:eastAsia="ja-JP"/>
              </w:rPr>
              <w:t>coordinated</w:t>
            </w:r>
          </w:p>
        </w:tc>
      </w:tr>
    </w:tbl>
    <w:p w14:paraId="50C63CBB" w14:textId="77777777" w:rsidR="00094CED" w:rsidRPr="000D5D89" w:rsidRDefault="00094CED" w:rsidP="000D5D89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 w:hint="eastAsia"/>
          <w:kern w:val="0"/>
          <w:sz w:val="20"/>
          <w:szCs w:val="20"/>
        </w:rPr>
      </w:pPr>
    </w:p>
    <w:sectPr w:rsidR="00094CED" w:rsidRPr="000D5D89" w:rsidSect="00793099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6EB27D" w14:textId="77777777" w:rsidR="0058402C" w:rsidRDefault="0058402C" w:rsidP="0040353F">
      <w:r>
        <w:separator/>
      </w:r>
    </w:p>
  </w:endnote>
  <w:endnote w:type="continuationSeparator" w:id="0">
    <w:p w14:paraId="62D5D6FD" w14:textId="77777777" w:rsidR="0058402C" w:rsidRDefault="0058402C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AE44DA" w14:textId="77777777" w:rsidR="0058402C" w:rsidRDefault="0058402C" w:rsidP="0040353F">
      <w:r>
        <w:separator/>
      </w:r>
    </w:p>
  </w:footnote>
  <w:footnote w:type="continuationSeparator" w:id="0">
    <w:p w14:paraId="33243C14" w14:textId="77777777" w:rsidR="0058402C" w:rsidRDefault="0058402C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010108"/>
    <w:multiLevelType w:val="hybridMultilevel"/>
    <w:tmpl w:val="1D709284"/>
    <w:lvl w:ilvl="0" w:tplc="5E78890E">
      <w:start w:val="1"/>
      <w:numFmt w:val="bullet"/>
      <w:lvlText w:val=""/>
      <w:lvlJc w:val="left"/>
      <w:pPr>
        <w:ind w:left="861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1" w:hanging="440"/>
      </w:pPr>
      <w:rPr>
        <w:rFonts w:ascii="Wingdings" w:hAnsi="Wingdings" w:hint="default"/>
      </w:rPr>
    </w:lvl>
  </w:abstractNum>
  <w:abstractNum w:abstractNumId="1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134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27" w:hanging="420"/>
      </w:pPr>
    </w:lvl>
    <w:lvl w:ilvl="2" w:tplc="0409001B" w:tentative="1">
      <w:start w:val="1"/>
      <w:numFmt w:val="lowerRoman"/>
      <w:lvlText w:val="%3."/>
      <w:lvlJc w:val="right"/>
      <w:pPr>
        <w:ind w:left="2247" w:hanging="420"/>
      </w:pPr>
    </w:lvl>
    <w:lvl w:ilvl="3" w:tplc="0409000F" w:tentative="1">
      <w:start w:val="1"/>
      <w:numFmt w:val="decimal"/>
      <w:lvlText w:val="%4."/>
      <w:lvlJc w:val="left"/>
      <w:pPr>
        <w:ind w:left="2667" w:hanging="420"/>
      </w:pPr>
    </w:lvl>
    <w:lvl w:ilvl="4" w:tplc="04090019" w:tentative="1">
      <w:start w:val="1"/>
      <w:numFmt w:val="lowerLetter"/>
      <w:lvlText w:val="%5)"/>
      <w:lvlJc w:val="left"/>
      <w:pPr>
        <w:ind w:left="3087" w:hanging="420"/>
      </w:pPr>
    </w:lvl>
    <w:lvl w:ilvl="5" w:tplc="0409001B" w:tentative="1">
      <w:start w:val="1"/>
      <w:numFmt w:val="lowerRoman"/>
      <w:lvlText w:val="%6."/>
      <w:lvlJc w:val="right"/>
      <w:pPr>
        <w:ind w:left="3507" w:hanging="420"/>
      </w:pPr>
    </w:lvl>
    <w:lvl w:ilvl="6" w:tplc="0409000F" w:tentative="1">
      <w:start w:val="1"/>
      <w:numFmt w:val="decimal"/>
      <w:lvlText w:val="%7."/>
      <w:lvlJc w:val="left"/>
      <w:pPr>
        <w:ind w:left="3927" w:hanging="420"/>
      </w:pPr>
    </w:lvl>
    <w:lvl w:ilvl="7" w:tplc="04090019" w:tentative="1">
      <w:start w:val="1"/>
      <w:numFmt w:val="lowerLetter"/>
      <w:lvlText w:val="%8)"/>
      <w:lvlJc w:val="left"/>
      <w:pPr>
        <w:ind w:left="4347" w:hanging="420"/>
      </w:pPr>
    </w:lvl>
    <w:lvl w:ilvl="8" w:tplc="0409001B" w:tentative="1">
      <w:start w:val="1"/>
      <w:numFmt w:val="lowerRoman"/>
      <w:lvlText w:val="%9."/>
      <w:lvlJc w:val="right"/>
      <w:pPr>
        <w:ind w:left="4767" w:hanging="420"/>
      </w:pPr>
    </w:lvl>
  </w:abstractNum>
  <w:abstractNum w:abstractNumId="2" w15:restartNumberingAfterBreak="0">
    <w:nsid w:val="13990D9B"/>
    <w:multiLevelType w:val="multilevel"/>
    <w:tmpl w:val="B298E3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5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21754FA"/>
    <w:multiLevelType w:val="hybridMultilevel"/>
    <w:tmpl w:val="7D7A428A"/>
    <w:lvl w:ilvl="0" w:tplc="5EF426AE">
      <w:start w:val="1"/>
      <w:numFmt w:val="bullet"/>
      <w:lvlText w:val="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19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F43239C"/>
    <w:multiLevelType w:val="hybridMultilevel"/>
    <w:tmpl w:val="9C82CD8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57429630">
    <w:abstractNumId w:val="18"/>
  </w:num>
  <w:num w:numId="2" w16cid:durableId="1674338908">
    <w:abstractNumId w:val="14"/>
  </w:num>
  <w:num w:numId="3" w16cid:durableId="1733190182">
    <w:abstractNumId w:val="5"/>
  </w:num>
  <w:num w:numId="4" w16cid:durableId="544682373">
    <w:abstractNumId w:val="20"/>
  </w:num>
  <w:num w:numId="5" w16cid:durableId="138038937">
    <w:abstractNumId w:val="4"/>
  </w:num>
  <w:num w:numId="6" w16cid:durableId="528685386">
    <w:abstractNumId w:val="17"/>
  </w:num>
  <w:num w:numId="7" w16cid:durableId="1105925933">
    <w:abstractNumId w:val="10"/>
  </w:num>
  <w:num w:numId="8" w16cid:durableId="25563481">
    <w:abstractNumId w:val="11"/>
  </w:num>
  <w:num w:numId="9" w16cid:durableId="2041592096">
    <w:abstractNumId w:val="12"/>
  </w:num>
  <w:num w:numId="10" w16cid:durableId="205412339">
    <w:abstractNumId w:val="7"/>
  </w:num>
  <w:num w:numId="11" w16cid:durableId="693044630">
    <w:abstractNumId w:val="8"/>
  </w:num>
  <w:num w:numId="12" w16cid:durableId="1510287666">
    <w:abstractNumId w:val="3"/>
  </w:num>
  <w:num w:numId="13" w16cid:durableId="483401995">
    <w:abstractNumId w:val="1"/>
  </w:num>
  <w:num w:numId="14" w16cid:durableId="235866621">
    <w:abstractNumId w:val="22"/>
  </w:num>
  <w:num w:numId="15" w16cid:durableId="1476533297">
    <w:abstractNumId w:val="19"/>
  </w:num>
  <w:num w:numId="16" w16cid:durableId="417287401">
    <w:abstractNumId w:val="9"/>
  </w:num>
  <w:num w:numId="17" w16cid:durableId="1056323291">
    <w:abstractNumId w:val="13"/>
  </w:num>
  <w:num w:numId="18" w16cid:durableId="780534440">
    <w:abstractNumId w:val="15"/>
  </w:num>
  <w:num w:numId="19" w16cid:durableId="1952736341">
    <w:abstractNumId w:val="6"/>
  </w:num>
  <w:num w:numId="20" w16cid:durableId="282004090">
    <w:abstractNumId w:val="2"/>
  </w:num>
  <w:num w:numId="21" w16cid:durableId="1052580360">
    <w:abstractNumId w:val="16"/>
  </w:num>
  <w:num w:numId="22" w16cid:durableId="1504051476">
    <w:abstractNumId w:val="0"/>
  </w:num>
  <w:num w:numId="23" w16cid:durableId="54868596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7413"/>
    <w:rsid w:val="00044237"/>
    <w:rsid w:val="000509EB"/>
    <w:rsid w:val="000517EF"/>
    <w:rsid w:val="00075AE4"/>
    <w:rsid w:val="00094CED"/>
    <w:rsid w:val="000A0ED0"/>
    <w:rsid w:val="000A24F2"/>
    <w:rsid w:val="000C0694"/>
    <w:rsid w:val="000D5D89"/>
    <w:rsid w:val="000F3B36"/>
    <w:rsid w:val="00107A66"/>
    <w:rsid w:val="00127DEF"/>
    <w:rsid w:val="00134AB1"/>
    <w:rsid w:val="00134F49"/>
    <w:rsid w:val="00157209"/>
    <w:rsid w:val="00175B9A"/>
    <w:rsid w:val="001A5AE8"/>
    <w:rsid w:val="001E21B3"/>
    <w:rsid w:val="00202598"/>
    <w:rsid w:val="00204294"/>
    <w:rsid w:val="00224422"/>
    <w:rsid w:val="00232EC5"/>
    <w:rsid w:val="0025696B"/>
    <w:rsid w:val="00261AE1"/>
    <w:rsid w:val="00267A27"/>
    <w:rsid w:val="00277EAC"/>
    <w:rsid w:val="002919B2"/>
    <w:rsid w:val="0029264D"/>
    <w:rsid w:val="00293428"/>
    <w:rsid w:val="002B29C1"/>
    <w:rsid w:val="002C2C55"/>
    <w:rsid w:val="002D400B"/>
    <w:rsid w:val="002E7BEE"/>
    <w:rsid w:val="002F3B91"/>
    <w:rsid w:val="002F637D"/>
    <w:rsid w:val="002F7967"/>
    <w:rsid w:val="003061DF"/>
    <w:rsid w:val="003210C1"/>
    <w:rsid w:val="003233FB"/>
    <w:rsid w:val="003300F5"/>
    <w:rsid w:val="00341A79"/>
    <w:rsid w:val="00343F46"/>
    <w:rsid w:val="0034643E"/>
    <w:rsid w:val="00384065"/>
    <w:rsid w:val="003C1897"/>
    <w:rsid w:val="003E25C3"/>
    <w:rsid w:val="003F07C0"/>
    <w:rsid w:val="0040353F"/>
    <w:rsid w:val="00403725"/>
    <w:rsid w:val="00404BD8"/>
    <w:rsid w:val="00427655"/>
    <w:rsid w:val="0043009D"/>
    <w:rsid w:val="0046192B"/>
    <w:rsid w:val="00462C1B"/>
    <w:rsid w:val="00486554"/>
    <w:rsid w:val="0049466C"/>
    <w:rsid w:val="004D7EEB"/>
    <w:rsid w:val="004F1FDF"/>
    <w:rsid w:val="0051494A"/>
    <w:rsid w:val="00544495"/>
    <w:rsid w:val="00555332"/>
    <w:rsid w:val="00555546"/>
    <w:rsid w:val="00560A25"/>
    <w:rsid w:val="00567C2F"/>
    <w:rsid w:val="00572A8C"/>
    <w:rsid w:val="0058402C"/>
    <w:rsid w:val="005919B7"/>
    <w:rsid w:val="005A15CD"/>
    <w:rsid w:val="005B4D77"/>
    <w:rsid w:val="005B7C1A"/>
    <w:rsid w:val="005C0CFA"/>
    <w:rsid w:val="005D7572"/>
    <w:rsid w:val="006133AA"/>
    <w:rsid w:val="006243F4"/>
    <w:rsid w:val="006338B0"/>
    <w:rsid w:val="00651561"/>
    <w:rsid w:val="006517D0"/>
    <w:rsid w:val="00667839"/>
    <w:rsid w:val="00680066"/>
    <w:rsid w:val="006844D2"/>
    <w:rsid w:val="006A5090"/>
    <w:rsid w:val="006A6EC5"/>
    <w:rsid w:val="006B23A9"/>
    <w:rsid w:val="006B3876"/>
    <w:rsid w:val="006E059F"/>
    <w:rsid w:val="006E7A6C"/>
    <w:rsid w:val="00721CE0"/>
    <w:rsid w:val="00744850"/>
    <w:rsid w:val="007456AF"/>
    <w:rsid w:val="00752CD6"/>
    <w:rsid w:val="00764C08"/>
    <w:rsid w:val="00767BFE"/>
    <w:rsid w:val="0077188D"/>
    <w:rsid w:val="00771E04"/>
    <w:rsid w:val="00793099"/>
    <w:rsid w:val="007A432A"/>
    <w:rsid w:val="007A6214"/>
    <w:rsid w:val="007B5F04"/>
    <w:rsid w:val="00806AFB"/>
    <w:rsid w:val="008105AE"/>
    <w:rsid w:val="008223C6"/>
    <w:rsid w:val="00823633"/>
    <w:rsid w:val="008257D5"/>
    <w:rsid w:val="0082767C"/>
    <w:rsid w:val="008315AE"/>
    <w:rsid w:val="00840476"/>
    <w:rsid w:val="0085607E"/>
    <w:rsid w:val="008823A6"/>
    <w:rsid w:val="008834E4"/>
    <w:rsid w:val="0089429A"/>
    <w:rsid w:val="008A7052"/>
    <w:rsid w:val="008B5E88"/>
    <w:rsid w:val="008C624B"/>
    <w:rsid w:val="008C77ED"/>
    <w:rsid w:val="008D57EA"/>
    <w:rsid w:val="008E1DA0"/>
    <w:rsid w:val="009309EE"/>
    <w:rsid w:val="00935DDA"/>
    <w:rsid w:val="00947026"/>
    <w:rsid w:val="00947DDB"/>
    <w:rsid w:val="009505B8"/>
    <w:rsid w:val="009667E3"/>
    <w:rsid w:val="0097230B"/>
    <w:rsid w:val="00991D66"/>
    <w:rsid w:val="009C7A33"/>
    <w:rsid w:val="009D420E"/>
    <w:rsid w:val="009D7D9F"/>
    <w:rsid w:val="009E2E52"/>
    <w:rsid w:val="009F2939"/>
    <w:rsid w:val="00A15061"/>
    <w:rsid w:val="00A210D1"/>
    <w:rsid w:val="00A3429D"/>
    <w:rsid w:val="00A371DF"/>
    <w:rsid w:val="00A62139"/>
    <w:rsid w:val="00AD29EC"/>
    <w:rsid w:val="00AD6CB3"/>
    <w:rsid w:val="00AE26B6"/>
    <w:rsid w:val="00AE43CF"/>
    <w:rsid w:val="00AF2332"/>
    <w:rsid w:val="00B04D93"/>
    <w:rsid w:val="00B1472E"/>
    <w:rsid w:val="00B30BA7"/>
    <w:rsid w:val="00B3173F"/>
    <w:rsid w:val="00B36873"/>
    <w:rsid w:val="00B9159E"/>
    <w:rsid w:val="00B92CF6"/>
    <w:rsid w:val="00BA265C"/>
    <w:rsid w:val="00C000FB"/>
    <w:rsid w:val="00C138D3"/>
    <w:rsid w:val="00C225E6"/>
    <w:rsid w:val="00C25011"/>
    <w:rsid w:val="00C315FF"/>
    <w:rsid w:val="00C37E5A"/>
    <w:rsid w:val="00C50998"/>
    <w:rsid w:val="00C53E24"/>
    <w:rsid w:val="00C636B7"/>
    <w:rsid w:val="00C72E91"/>
    <w:rsid w:val="00C732DB"/>
    <w:rsid w:val="00C768C8"/>
    <w:rsid w:val="00C8304C"/>
    <w:rsid w:val="00CB59D3"/>
    <w:rsid w:val="00CD17F7"/>
    <w:rsid w:val="00CD4B03"/>
    <w:rsid w:val="00CF59AC"/>
    <w:rsid w:val="00D3057B"/>
    <w:rsid w:val="00D30F97"/>
    <w:rsid w:val="00D47778"/>
    <w:rsid w:val="00D5706C"/>
    <w:rsid w:val="00D709C1"/>
    <w:rsid w:val="00D76D9F"/>
    <w:rsid w:val="00D8281A"/>
    <w:rsid w:val="00DB0C01"/>
    <w:rsid w:val="00DB2092"/>
    <w:rsid w:val="00E02DD3"/>
    <w:rsid w:val="00E1446C"/>
    <w:rsid w:val="00E14D9E"/>
    <w:rsid w:val="00E16988"/>
    <w:rsid w:val="00E22200"/>
    <w:rsid w:val="00E23C0A"/>
    <w:rsid w:val="00E421E0"/>
    <w:rsid w:val="00E45D21"/>
    <w:rsid w:val="00E46B30"/>
    <w:rsid w:val="00E617EF"/>
    <w:rsid w:val="00E76234"/>
    <w:rsid w:val="00E933A8"/>
    <w:rsid w:val="00EC3993"/>
    <w:rsid w:val="00EC6756"/>
    <w:rsid w:val="00ED69D1"/>
    <w:rsid w:val="00F12308"/>
    <w:rsid w:val="00F271AD"/>
    <w:rsid w:val="00F3572F"/>
    <w:rsid w:val="00F407E7"/>
    <w:rsid w:val="00F43AC7"/>
    <w:rsid w:val="00F53E52"/>
    <w:rsid w:val="00F71C92"/>
    <w:rsid w:val="00F8415C"/>
    <w:rsid w:val="00F969FC"/>
    <w:rsid w:val="00F978B3"/>
    <w:rsid w:val="00FC0941"/>
    <w:rsid w:val="00FD1236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1,목록 단락"/>
    <w:basedOn w:val="a"/>
    <w:link w:val="ad"/>
    <w:uiPriority w:val="34"/>
    <w:qFormat/>
    <w:rsid w:val="0040353F"/>
    <w:pPr>
      <w:ind w:left="720"/>
      <w:contextualSpacing/>
    </w:pPr>
  </w:style>
  <w:style w:type="table" w:styleId="ae">
    <w:name w:val="Table Grid"/>
    <w:basedOn w:val="a1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D47778"/>
    <w:rPr>
      <w:b/>
      <w:bCs/>
    </w:rPr>
  </w:style>
  <w:style w:type="character" w:styleId="af0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1">
    <w:name w:val="annotation subject"/>
    <w:basedOn w:val="a9"/>
    <w:next w:val="a9"/>
    <w:link w:val="af2"/>
    <w:uiPriority w:val="99"/>
    <w:semiHidden/>
    <w:unhideWhenUsed/>
    <w:rsid w:val="00FD1236"/>
    <w:rPr>
      <w:b/>
      <w:bCs/>
    </w:rPr>
  </w:style>
  <w:style w:type="character" w:customStyle="1" w:styleId="af2">
    <w:name w:val="批注主题 字符"/>
    <w:basedOn w:val="aa"/>
    <w:link w:val="af1"/>
    <w:uiPriority w:val="99"/>
    <w:semiHidden/>
    <w:rsid w:val="00FD1236"/>
    <w:rPr>
      <w:b/>
      <w:bCs/>
    </w:rPr>
  </w:style>
  <w:style w:type="paragraph" w:customStyle="1" w:styleId="TF">
    <w:name w:val="TF"/>
    <w:aliases w:val="left"/>
    <w:basedOn w:val="a"/>
    <w:link w:val="TFChar"/>
    <w:qFormat/>
    <w:rsid w:val="00752CD6"/>
    <w:pPr>
      <w:keepLines/>
      <w:widowControl/>
      <w:spacing w:after="24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Char">
    <w:name w:val="TF Char"/>
    <w:link w:val="TF"/>
    <w:qFormat/>
    <w:rsid w:val="00752CD6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ad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1 字符"/>
    <w:link w:val="ac"/>
    <w:uiPriority w:val="34"/>
    <w:qFormat/>
    <w:locked/>
    <w:rsid w:val="00F12308"/>
  </w:style>
  <w:style w:type="paragraph" w:customStyle="1" w:styleId="TAH">
    <w:name w:val="TAH"/>
    <w:basedOn w:val="TAC"/>
    <w:link w:val="TAHCar"/>
    <w:qFormat/>
    <w:rsid w:val="00E76234"/>
    <w:rPr>
      <w:b/>
    </w:rPr>
  </w:style>
  <w:style w:type="paragraph" w:customStyle="1" w:styleId="TAC">
    <w:name w:val="TAC"/>
    <w:basedOn w:val="a"/>
    <w:link w:val="TACChar"/>
    <w:qFormat/>
    <w:rsid w:val="00E76234"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E76234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E76234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ALCar">
    <w:name w:val="TAL Car"/>
    <w:link w:val="TAL"/>
    <w:qFormat/>
    <w:locked/>
    <w:rsid w:val="00E76234"/>
    <w:rPr>
      <w:rFonts w:ascii="Arial" w:hAnsi="Arial" w:cs="Arial"/>
      <w:sz w:val="18"/>
    </w:rPr>
  </w:style>
  <w:style w:type="paragraph" w:customStyle="1" w:styleId="TAL">
    <w:name w:val="TAL"/>
    <w:basedOn w:val="a"/>
    <w:link w:val="TALCar"/>
    <w:qFormat/>
    <w:rsid w:val="00E76234"/>
    <w:pPr>
      <w:keepNext/>
      <w:keepLines/>
      <w:widowControl/>
      <w:overflowPunct w:val="0"/>
      <w:autoSpaceDE w:val="0"/>
      <w:autoSpaceDN w:val="0"/>
      <w:adjustRightInd w:val="0"/>
      <w:jc w:val="left"/>
    </w:pPr>
    <w:rPr>
      <w:rFonts w:ascii="Arial" w:hAnsi="Arial" w:cs="Arial"/>
      <w:sz w:val="18"/>
    </w:rPr>
  </w:style>
  <w:style w:type="character" w:customStyle="1" w:styleId="THChar">
    <w:name w:val="TH Char"/>
    <w:link w:val="TH"/>
    <w:locked/>
    <w:rsid w:val="00E02DD3"/>
    <w:rPr>
      <w:rFonts w:ascii="Arial" w:hAnsi="Arial" w:cs="Arial"/>
      <w:b/>
      <w:lang w:val="en-GB" w:eastAsia="en-US"/>
    </w:rPr>
  </w:style>
  <w:style w:type="paragraph" w:customStyle="1" w:styleId="TH">
    <w:name w:val="TH"/>
    <w:basedOn w:val="a"/>
    <w:link w:val="THChar"/>
    <w:rsid w:val="00E02DD3"/>
    <w:pPr>
      <w:keepNext/>
      <w:keepLines/>
      <w:widowControl/>
      <w:spacing w:before="60" w:after="180"/>
      <w:jc w:val="center"/>
    </w:pPr>
    <w:rPr>
      <w:rFonts w:ascii="Arial" w:hAnsi="Arial" w:cs="Arial"/>
      <w:b/>
      <w:lang w:val="en-GB" w:eastAsia="en-US"/>
    </w:rPr>
  </w:style>
  <w:style w:type="character" w:customStyle="1" w:styleId="TANChar">
    <w:name w:val="TAN Char"/>
    <w:link w:val="TAN"/>
    <w:locked/>
    <w:rsid w:val="00A3429D"/>
    <w:rPr>
      <w:rFonts w:ascii="Arial" w:hAnsi="Arial" w:cs="Arial"/>
      <w:sz w:val="18"/>
      <w:lang w:val="en-GB" w:eastAsia="en-US"/>
    </w:rPr>
  </w:style>
  <w:style w:type="paragraph" w:customStyle="1" w:styleId="TAN">
    <w:name w:val="TAN"/>
    <w:basedOn w:val="TAL"/>
    <w:link w:val="TANChar"/>
    <w:rsid w:val="00A3429D"/>
    <w:pPr>
      <w:overflowPunct/>
      <w:autoSpaceDE/>
      <w:autoSpaceDN/>
      <w:adjustRightInd/>
      <w:ind w:left="851" w:hanging="851"/>
    </w:pPr>
    <w:rPr>
      <w:lang w:val="en-GB" w:eastAsia="en-US"/>
    </w:rPr>
  </w:style>
  <w:style w:type="character" w:customStyle="1" w:styleId="TALChar">
    <w:name w:val="TAL Char"/>
    <w:qFormat/>
    <w:locked/>
    <w:rsid w:val="000D5D89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71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412</TotalTime>
  <Pages>3</Pages>
  <Words>431</Words>
  <Characters>2462</Characters>
  <Application>Microsoft Office Word</Application>
  <DocSecurity>0</DocSecurity>
  <Lines>20</Lines>
  <Paragraphs>5</Paragraphs>
  <ScaleCrop>false</ScaleCrop>
  <Company/>
  <LinksUpToDate>false</LinksUpToDate>
  <CharactersWithSpaces>2888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</cp:lastModifiedBy>
  <cp:revision>14</cp:revision>
  <dcterms:created xsi:type="dcterms:W3CDTF">2021-01-15T21:06:00Z</dcterms:created>
  <dcterms:modified xsi:type="dcterms:W3CDTF">2024-08-09T15:44:00Z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96314a1815dbe2887998cb5e58b01200b3b0c573672ce9797bf83ac37ea46531</vt:lpwstr>
  </property>
</Properties>
</file>